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ESZTER</w:t>
            </w:r>
          </w:p>
          <w:p w:rsidR="00C275A3" w:rsidRDefault="00A96AEC" w:rsidP="00C275A3">
            <w:pPr>
              <w:pStyle w:val="Hallgatokepzes"/>
            </w:pPr>
            <w:r>
              <w:t>Magyar nyelvészeti és irodalomtudományi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T. Szabó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K. Papp Miklós és egy értelmiségi hálózat: az irodalom szerepe a kulturális elit alakulásában a XIX. század végi Erdélyben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K. Papp Miklós a sajtónyilvánosság befolyásos képviselőjeként egy folyamatosan épülő kapcsolatháló egyik központja. A hagyatékában található, eddig fel nem dolgozott gazdag levelezés kirajzolja azokat a régiókon átívelő vonalakat, amelyek a rendi és a honorácior elit tagjaival egyaránt összekötik a Magyar Polgár alapító-főszerkesztőjét. A könyvek és kéziratok cseréje közben – mintegy a respublica litteraria egykori hagyományának logikájához hasonlóan – kialakul egy becsületességen és kölcsönös szívességen alapuló bizalmi viszony, a nyilvánosság fele közvetítő szerkesztő a hálózat dinamikájának egyik meghatározó eleme lesz, aki átjárást biztosít a társadalmi rétegek és a kialakulóban levő diszciplínák között, és egyben körvonalazódik az önmagát történész-forráskiadó, újság-, regény- és drámaíró szerepében egyaránt kipróbáló kulturális vállalkozó profilja.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32312">
    <w:multiLevelType w:val="hybridMultilevel"/>
    <w:lvl w:ilvl="0" w:tplc="22364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32312">
    <w:abstractNumId w:val="87032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142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