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CSABA BORZÁSI</w:t>
            </w:r>
          </w:p>
          <w:p w:rsidR="00C275A3" w:rsidRDefault="00A96AEC" w:rsidP="00C275A3">
            <w:pPr>
              <w:pStyle w:val="Hallgatokepzes"/>
            </w:pPr>
            <w:r>
              <w:t>Psychology</w:t>
            </w:r>
            <w:r>
              <w:br/>
            </w:r>
            <w:r w:rsidR="00E77B23">
              <w:t>BSc, 6. semester</w:t>
            </w:r>
          </w:p>
          <w:p w:rsidR="00C265CE" w:rsidRPr="009E5FF1" w:rsidRDefault="00E77B23" w:rsidP="00C275A3">
            <w:pPr>
              <w:pStyle w:val="Hallgatokepzes"/>
              <w:rPr>
                <w:b/>
                <w:caps/>
              </w:rPr>
            </w:pPr>
            <w:r>
              <w:t>Babes-Bolyai University</w:t>
            </w:r>
            <w:r w:rsidR="00C275A3">
              <w:br/>
            </w:r>
            <w:r w:rsidR="00DB4822">
              <w:t>Faculty of Psychology and Educational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István Szamosközi</w:t>
            </w:r>
          </w:p>
          <w:p w:rsidR="00DB4822" w:rsidRDefault="00DB4822" w:rsidP="00E11062">
            <w:pPr>
              <w:pStyle w:val="Konzulensek"/>
            </w:pPr>
            <w:r w:rsidRPr="00DB4822">
              <w:t>professor, BBTE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Analyzing the levels of achievement motivation, regulatory focus and regulatory mode among international students with various volunteer activities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Achievement motivation refers to achieving a specific goal, and having a better performance than others. This is a descriptive, cross-sectional, quantitative study, which gathered data from students with various types of non-profit volunteer activity, and originating from different nationalities (N=130). The aim of this paper was to find activity-related differences between groups regarding achievement motivation, regulatory mode (locomotion vs. assessment) and regulatory focus (promotion vs. prevention). More specifically, it was hypothesized that students being a member of an international student-run NGO called AIESEC would show higher levels of achievement motivation and its affiliated factors compared to regular students, or even students being volunteers in other organizations. This aim may help us to better understand the motivation of volunteering, which in turn could make regular students more active, increasing their performance, their self-determination and their employability. Three standardized tests were used: Achievement Motivation Inventory, Regulatory Mode Questionnaire and Regulatory Focus Questionnaire. After controlling for various hidden variables, results showed significantly higher levels of achievement motivation, prevention and locomotion in students with extracurricular non-profit volunteer activity in AIESEC, compared to regular students, who did not engage in volunteer work. Furthermore, the group of students being a part of AIESEC also showed significantly higher levels of achievement motivation and locomotion compared to the other volunteer group as well. Finally, analyzing the correlational matrix of all the examined motivational factors revealed significant positive correlations between achievement motivation (and its sub-factors), locomotion and prevention, thus validating our hypotheses and corresponding with the other results. These analyses suggest that AIESEC members show greater initiative in challenging situations, have an energetic attitude towards goals, and possess a highly competitive mindset.</w:t>
      </w:r>
    </w:p>
    <w:p>
      <w:pPr>
        <w:widowControl w:val="on"/>
        <w:pBdr/>
        <w:spacing w:before="240" w:after="240" w:line="240" w:lineRule="auto"/>
        <w:ind w:left="0" w:right="0"/>
        <w:jc w:val="left"/>
      </w:pPr>
      <w:r>
        <w:rPr>
          <w:color w:val="000000"/>
          <w:sz w:val="24"/>
          <w:szCs w:val="24"/>
        </w:rPr>
        <w:t xml:space="preserve">Keywords: achievement motivation, intrinsic motivation, cross-cultural Psychology, promotion and prevention, locomotion and assessment, volunteering.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503440">
    <w:multiLevelType w:val="hybridMultilevel"/>
    <w:lvl w:ilvl="0" w:tplc="160170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503440">
    <w:abstractNumId w:val="3050344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9346199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