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GÖMÖRI ROLAND</w:t>
            </w:r>
          </w:p>
          <w:p w:rsidR="00C275A3" w:rsidRDefault="00A96AEC" w:rsidP="00C275A3">
            <w:pPr>
              <w:pStyle w:val="Hallgatokepzes"/>
            </w:pPr>
            <w:r>
              <w:t>nemzetközi tanulmányok</w:t>
            </w:r>
            <w:r>
              <w:br/>
            </w:r>
            <w:r w:rsidR="00E77B23">
              <w:t>MA, 4. félév</w:t>
            </w:r>
          </w:p>
          <w:p w:rsidR="00C265CE" w:rsidRPr="009E5FF1" w:rsidRDefault="00E77B23" w:rsidP="009763E0">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Miletics Péter</w:t>
            </w:r>
          </w:p>
          <w:p w:rsidR="00DB4822" w:rsidRDefault="00DB4822" w:rsidP="009763E0">
            <w:pPr>
              <w:pStyle w:val="Konzulensektitulus"/>
            </w:pPr>
            <w:r w:rsidRPr="00DB4822">
              <w:t>meghívott előadó,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Kopt keresztények a katonai Egyiptomban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Egyiptom modernkori történetének vizsgálatakor – bár többen hajlamosak rá – nem lehet megfeledkezni Egyiptom legjelentősebb vallási-etnikai kisebbségéről, a kopt keresztényekről. A koptok úgy tekintenek magukra, mint az ősi Egyiptom örökségének hordozóira: bár mára már kisebbségbe szorultak a 7. században a térségbe érkező arabokkal szemben, azok érkezése előtt a Nílus-völgy meghatározó népcsoportja voltak. A kopt közösség esetében kihívást jelent, hogy a vallási és etnikai identitás között vékony a határvonal: a koptok neve – a legelterjedtebb felfogás szerint – az arabok által a nem-muszlim egyiptomiakra alkalmazott kifejezés elkopásából született.</w:t>
      </w:r>
      <w:r>
        <w:rPr>
          <w:color w:val="000000"/>
          <w:sz w:val="24"/>
          <w:szCs w:val="24"/>
        </w:rPr>
        <w:br/>
        <w:t xml:space="preserve">A dolgozat – egy rövid történeti bevezetőt követően – az egyiptomi kopt keresztények helyzetét, s az egyiptomi vezetés és a kopt közösség viszonyát vizsgálja a Szabad Tisztek puccsát követően sorra hatalomra jutó katonai rezsimek időszaka alatt: a feszült nasszeri viszonytól kezdve, Szadat egyre ellenségesebbé váló politikáján át, egészen Mubarak viszonylag mérsékelt álláspontjáig. Külön figyelmet kap III. Senuda pátriárka személye, aki egészen az „arab tavaszig” végigkísérte az egyiptomi eseményeket. Végeredményben megállapítható, hogy a kopt közösség az egyiptomi nép befolyásos részéből ezen időszak során fokozatosan tényleges, atrocitásoktól sújtott vallási kisebbséggé vált.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79055">
    <w:multiLevelType w:val="hybridMultilevel"/>
    <w:lvl w:ilvl="0" w:tplc="32037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79055">
    <w:abstractNumId w:val="879790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2706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