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KÁVAI</w:t>
            </w:r>
          </w:p>
          <w:p w:rsidR="00C275A3" w:rsidRDefault="00A96AEC" w:rsidP="00C275A3">
            <w:pPr>
              <w:pStyle w:val="Hallgatokepzes"/>
            </w:pPr>
            <w:r>
              <w:t>Educational scientist</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Szabolcs</w:t>
            </w:r>
          </w:p>
          <w:p w:rsidR="00DB4822" w:rsidRDefault="00DB4822" w:rsidP="009763E0">
            <w:pPr>
              <w:pStyle w:val="Konzulensektitulus"/>
            </w:pPr>
            <w:r w:rsidRPr="00DB4822">
              <w:t>university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 documents on higher education studies and professional kareer. The cases of Aranka Cserba and Imre Márton.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Personal documents on higher education studies and professional career. The cases of Aranka Cserba and Imre Márton</w:t>
      </w:r>
    </w:p>
    <w:p>
      <w:pPr>
        <w:widowControl w:val="on"/>
        <w:pBdr/>
        <w:spacing w:before="240" w:after="240" w:line="240" w:lineRule="auto"/>
        <w:ind w:left="0" w:right="0"/>
        <w:jc w:val="left"/>
      </w:pPr>
      <w:r>
        <w:rPr>
          <w:color w:val="000000"/>
          <w:sz w:val="24"/>
          <w:szCs w:val="24"/>
        </w:rPr>
        <w:t xml:space="preserve">After the death of my grandparents a great amount of personal documents were found in their inheritance, among others all their school reports and all the documents of my grandfather’s teaching career. I attempted to analyse these documents in the context of history of education supposing that the chronological, systematic analysis of these documents can shed light on the processes of university entrance characteristics in the interwar period in Hungary.</w:t>
      </w:r>
      <w:r>
        <w:rPr>
          <w:color w:val="000000"/>
          <w:sz w:val="24"/>
          <w:szCs w:val="24"/>
        </w:rPr>
        <w:br/>
        <w:t xml:space="preserve">My grandmother’s underpriviliged situation was due to the fact that women’s university studies and their professional career were not encouraged in the interwar period. My grandfather came from a very poor, almost illiterate family. My aim was to look for causal relationship between social status and university studies. Revealing my grandparents’ career can show how it was possible to pursue university studies and build a teaching career in a historical period characteristic of discrimination during higher education studies and unemployment of the intellectuals. I focus on the documents from 1928-29 and show how the chance of obtaining a higher education diploma meant a rise in a society characteristic of restricted mobility. A deeper comparison is made by showing mosaics from the historic, economic, social and cultural life of the period based on some historical monographies.</w:t>
      </w:r>
      <w:r>
        <w:rPr>
          <w:color w:val="000000"/>
          <w:sz w:val="24"/>
          <w:szCs w:val="24"/>
        </w:rPr>
        <w:br/>
        <w:t xml:space="preserve">Analysing the documents of Imre Márton showed what kind of mobility chances had a son of a low-income farmer.</w:t>
      </w:r>
      <w:r>
        <w:rPr>
          <w:color w:val="000000"/>
          <w:sz w:val="24"/>
          <w:szCs w:val="24"/>
        </w:rPr>
        <w:br/>
        <w:t xml:space="preserve">In order to interpret the documents of Aranka Cserba I revealed the feminist efforts of the period that had aimed at encouraging women’s schooling to make them able to create an independent existence, to exploit their abilities and skills.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90193">
    <w:multiLevelType w:val="hybridMultilevel"/>
    <w:lvl w:ilvl="0" w:tplc="30020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90193">
    <w:abstractNumId w:val="16990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482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