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SZAKÁCS</w:t>
            </w:r>
          </w:p>
          <w:p w:rsidR="00C275A3" w:rsidRDefault="00A96AEC" w:rsidP="00C275A3">
            <w:pPr>
              <w:pStyle w:val="Hallgatokepzes"/>
            </w:pPr>
            <w:r>
              <w:t>Pictorial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Kovács</w:t>
            </w:r>
          </w:p>
          <w:p w:rsidR="00DB4822" w:rsidRDefault="00DB4822" w:rsidP="00E11062">
            <w:pPr>
              <w:pStyle w:val="Konzulensek"/>
            </w:pPr>
            <w:r w:rsidRPr="00DB4822">
              <w:t>DLA,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the result of my work, I aimed to express the relation of light in glass cities. If we are thinking of big cities today, then lots of different modern cities come to our mind, where skycrapers with huge glass surfaces shape the cityscape. Here glass is used as a transparent wall. Nowadays more and more artists begin to use these approaches. They try to use the essential effect of light in different forms.</w:t>
      </w:r>
    </w:p>
    <w:p>
      <w:pPr>
        <w:widowControl w:val="on"/>
        <w:pBdr/>
        <w:spacing w:before="240" w:after="240" w:line="240" w:lineRule="auto"/>
        <w:ind w:left="0" w:right="0"/>
        <w:jc w:val="left"/>
      </w:pPr>
      <w:r>
        <w:rPr>
          <w:color w:val="000000"/>
          <w:sz w:val="24"/>
          <w:szCs w:val="24"/>
        </w:rPr>
        <w:t xml:space="preserve">My final workmanship is based on the so called fusing technique. Until I finalized my work I tried out lot of other specialisation work, which were made also with this fusing technique. This technique is based on warm shaping. From different glasses one new glass will be formed. This warm shaping means from the one hand bending,on the other hand fusing. In this case, I use fusing.</w:t>
      </w:r>
      <w:r>
        <w:rPr>
          <w:color w:val="000000"/>
          <w:sz w:val="24"/>
          <w:szCs w:val="24"/>
        </w:rPr>
        <w:br/>
        <w:t xml:space="preserve">The starting point in my work was the rhythm of the buildings. Thus, I started to experiment with the glass-slides, the thickness of the pieces and the glass-forms which were put under the pieces. Due to the fact that I used the glass fiber in a constructive position, represents the sunshine during sunrise.</w:t>
      </w:r>
      <w:r>
        <w:rPr>
          <w:color w:val="000000"/>
          <w:sz w:val="24"/>
          <w:szCs w:val="24"/>
        </w:rPr>
        <w:br/>
        <w:t xml:space="preserve">During the construction process I left the colours and I only concentrated on the transparency of the glass. I aimed to see the process how this work became a structure. The size was 45x65 cm. I made 3 burning tests from which the last one proved to be the most appropriate, with 3 mm thickness on 740 °C. For the last size I defined the size 96x56 cm. The workmanship was laid onto a 5 mm thick glass, where 3 mm thick glass fibers are made. I face with the fact that when with the smaller size it functions, when I tried with bigger size I did not succeed. There was too much open space thus the empasize of the work shifted to the left side. That is the reason why I went back to the main principle, I tried to formulate an other perspective, form the view from above. I added two more colours which gave a special spirit of my work. This dark red – wich based on iron oxid – was followed through centuries by the human beings. This colour has a sibling, the orange which was aimed to break the strick construction of the work. That is why I hope the work is better digestible.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21629">
    <w:multiLevelType w:val="hybridMultilevel"/>
    <w:lvl w:ilvl="0" w:tplc="38250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21629">
    <w:abstractNumId w:val="96021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789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