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SZÜCS</w:t>
            </w:r>
          </w:p>
          <w:p w:rsidR="00C275A3" w:rsidRDefault="00A96AEC" w:rsidP="00C275A3">
            <w:pPr>
              <w:pStyle w:val="Hallgatokepzes"/>
            </w:pPr>
            <w:r>
              <w:t>Administration Management</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Stefánia Bódi</w:t>
            </w:r>
          </w:p>
          <w:p w:rsidR="00DB4822" w:rsidRDefault="00DB4822" w:rsidP="00E11062">
            <w:pPr>
              <w:pStyle w:val="Konzulensek"/>
            </w:pPr>
            <w:r w:rsidRPr="00DB4822">
              <w:t>associate professor,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challenges of asylum policy in the 21th century, especially the Hungarian situation and legal regulation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2013 the number of refuges all around the world was more than 51 million. It was the highest point at last two decade. This fact was inspired me to investigate the Hungarian system of refugee control. My principal goal with this essay is to represent the legal regulation’s system of refugee in Hungary and to analyse the challenges, whose are generated by worldwide migration. The document contains the most relevant international conventions, EU laws and regulations and naturally the most important national acts. These will help us to clear the regular definitions.</w:t>
      </w:r>
      <w:r>
        <w:rPr>
          <w:color w:val="000000"/>
          <w:sz w:val="24"/>
          <w:szCs w:val="24"/>
        </w:rPr>
        <w:br/>
        <w:t xml:space="preserve">Furthermore, it is not just a descriptive essay because tries to analyse the challenges, whose are generated by rising migration from the side of legal and security policy. Besides it tries to give an answer to the flowing refugee wave into Europe. Nowadays in the modern world the migration and immigration is natural, but it contains lot of risks for societies. One of the most important part of the essay is to represent practical figures and diagrams. Nowadays there have been a lot of talks about this issue so I think it very important to take care with it and not put our head into the sand. According to my opinion this text can be interesting also for experts of the theme and for laics. At the end of the essay the writer summarized the observations.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58469">
    <w:multiLevelType w:val="hybridMultilevel"/>
    <w:lvl w:ilvl="0" w:tplc="82091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58469">
    <w:abstractNumId w:val="862584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55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