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KUZMAN</w:t>
            </w:r>
          </w:p>
          <w:p w:rsidR="00C275A3" w:rsidRDefault="00A96AEC" w:rsidP="00C275A3">
            <w:pPr>
              <w:pStyle w:val="Hallgatokepzes"/>
            </w:pPr>
            <w:r>
              <w:t>Food Products Engineering</w:t>
            </w:r>
            <w:r>
              <w:br/>
            </w:r>
            <w:r w:rsidR="00E77B23">
              <w:t>BSc, 8. semester</w:t>
            </w:r>
          </w:p>
          <w:p w:rsidR="00C265CE" w:rsidRPr="009E5FF1" w:rsidRDefault="00E77B23" w:rsidP="009763E0">
            <w:pPr>
              <w:pStyle w:val="Hallgatointezmeny-kar"/>
              <w:rPr>
                <w:b/>
                <w:caps/>
              </w:rPr>
            </w:pPr>
            <w:r>
              <w:t>Sapientia Hungarian University of Transylvania</w:t>
            </w:r>
            <w:r w:rsidR="00C275A3">
              <w:br/>
            </w:r>
            <w:r w:rsidR="00DB4822">
              <w:t>Faculty of Technical and Social Sciences</w:t>
            </w:r>
          </w:p>
        </w:tc>
        <w:tc>
          <w:tcPr>
            <w:tcW w:w="4914" w:type="dxa"/>
          </w:tcPr>
          <w:p w:rsidR="00DB4822" w:rsidRPr="00DB4822" w:rsidRDefault="00DB4822" w:rsidP="004D7940">
            <w:pPr>
              <w:pStyle w:val="Hallgatonev"/>
              <w:rPr>
                <w:caps/>
              </w:rPr>
            </w:pPr>
            <w:r w:rsidRPr="00DB4822">
              <w:rPr>
                <w:caps/>
              </w:rPr>
              <w:t>GYÖRGY TANKÓ</w:t>
            </w:r>
          </w:p>
          <w:p w:rsidR="00DB4822" w:rsidRDefault="00C275A3" w:rsidP="004D7940">
            <w:pPr>
              <w:pStyle w:val="Hallgatokepzes"/>
            </w:pPr>
            <w:r>
              <w:t>Food Products Engineering</w:t>
            </w:r>
            <w:r w:rsidR="00A96AEC">
              <w:br/>
              <w:t>MSc,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Technical and Social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Rozália-Veronika Salamon</w:t>
            </w:r>
          </w:p>
          <w:p w:rsidR="00DB4822" w:rsidRDefault="00DB4822" w:rsidP="009763E0">
            <w:pPr>
              <w:pStyle w:val="Konzulensektitulus"/>
            </w:pPr>
            <w:r w:rsidRPr="00DB4822">
              <w:t> associate professor, EMTE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whey for the production of an eco-innovative food product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greatest problems our society faces today is the ever growing amounts of wastes we produce and not even the food industry is an exception. The main issue food industries face are utilizing or neutralizing the various by-products. The dairy industries main by-product is the whey, a left-over liquid remaining after cheese production. Whey also contains lots of useful nutrients.</w:t>
      </w:r>
      <w:r>
        <w:rPr>
          <w:color w:val="000000"/>
          <w:sz w:val="24"/>
          <w:szCs w:val="24"/>
        </w:rPr>
        <w:br/>
        <w:t xml:space="preserve">Today the demand for specialty beers shows a growing trend. Our goal is to produce a specialty beer using whey as an additive that meets the consumer's demands. Adding whey to the beer results in a product with higher nutritional values, owning to higher protein, vitamin and mineral contents.</w:t>
      </w:r>
      <w:r>
        <w:rPr>
          <w:color w:val="000000"/>
          <w:sz w:val="24"/>
          <w:szCs w:val="24"/>
        </w:rPr>
        <w:br/>
        <w:t xml:space="preserve">Four Bock style beers were produced on laboratory scale, to which whey was added in various ways to ensure that the best organoleptic properties were achieved. Using questioners we evaluated the opinions of potential customers. We determined the physico-chemical and microbiological properties of the intermediate and end products in order to precisely characterize our products. We calculated the market value of the products and also analyzed the potential for carbon footprint reduction.</w:t>
      </w:r>
      <w:r>
        <w:rPr>
          <w:color w:val="000000"/>
          <w:sz w:val="24"/>
          <w:szCs w:val="24"/>
        </w:rPr>
        <w:br/>
        <w:t xml:space="preserve">We have formulated a proposal for using our unfiltered whey beer in medicinal purposes.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17599">
    <w:multiLevelType w:val="hybridMultilevel"/>
    <w:lvl w:ilvl="0" w:tplc="54431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17599">
    <w:abstractNumId w:val="83117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817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