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PÁLMA TOTOLA</w:t>
            </w:r>
          </w:p>
          <w:p w:rsidR="00C275A3" w:rsidRDefault="00A96AEC" w:rsidP="00C275A3">
            <w:pPr>
              <w:pStyle w:val="Hallgatokepzes"/>
            </w:pPr>
            <w:r>
              <w:t>Nursing and Patient Care (Nurse)</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Noémi Fullér</w:t>
            </w:r>
          </w:p>
          <w:p w:rsidR="00DB4822" w:rsidRDefault="00DB4822" w:rsidP="009763E0">
            <w:pPr>
              <w:pStyle w:val="Konzulensektitulus"/>
            </w:pPr>
            <w:r w:rsidRPr="00DB4822">
              <w:t>assisstant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Potential Improvement of Enteral Nutrition at the Intensive Care Units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mesterséges enterális táplálás (MET) széleskörben alkalmazott táplálási mód az intenzív osztályokon, ám a táplálással összefüggésben különböző ápolási problémák merülhetnek fel. Vizsgálatunk célja volt felmérni, hogy a mesterséges enterális táplálás keretében a tápszerek adagolásának módja hatással van-e a székletürítésre és a vitális paraméterek változására, valamint összefüggéseket keresni az ellátással összefüggő tényezők és a MET között. Módszerek: Retrospektív vizsgálatot végeztünk, az elmúlt 5 évre visszamenőleg dokumentumelemzéssel Pécsett, egy egyetemi klinika intenzív osztályán. Célcsoportunk az intenzív osztályon kezelt betegek, akik mesterséges enterális táplálásban részesültek. Nem véletlenszerű szakértői mintaválasztást alkalmaztunk 128 fő kórlapjának elemezésével. Az eredményeket MS Excel és SPSS.18.0. program segítségével elemeztük, az összefüggések vizsgálatára Khi-négyzet próbát, regresszió analízist, variancia analízist, Kruskal-Wallis tesztet és Mann-Whitney tesztet alkalmaztunk. Eredmények: A vizsgálatban 74 férfi és 54 nő vett részt (n=128). Az átlagéletkor 61,97 +/- 15,02 év volt. A legtöbb beteget felvételkor alultápláltnak ítéltek az ápolók, ám nem találtunk szignifikáns összefüggést az ápolási napok száma és a tápláltsági állapot között (p=0,598). A kezdő táplálás az alultáplált és túltáplált betegcsoportnál a legtöbb esetben NG szondán keresztül vagy parenterálisan történt. Szignifikáns összefüggés volt kimutatható a tápláltsági állapot és az életkor között (p=0,029), miszerint a túltáplált betegek felvételi életkora alacsonyabb (57,00 +/- 16,65 év), mint az alultápláltaké (66,57 +/- 13,87 év). A széklet konzisztenciája és az állapot végkimenetelének tekintetében szignifikáns összefüggés nem volt kimutatható (p=0,736), de a híg székletet ürítőknél volt gyakoribb a halálozás. Következtetés: A mesterséges enterális táplálás mellett gyakori jelenség a hasmenés jelenléte, mely kedvez a másodlagos károsodások kialakulásának, így mindenképpen optimalizálni szükséges a szondán keresztüli adagolási módokat a nemzetközi evidenciákat figyelembe véve.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96221">
    <w:multiLevelType w:val="hybridMultilevel"/>
    <w:lvl w:ilvl="0" w:tplc="23466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96221">
    <w:abstractNumId w:val="81496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90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