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PÓHR KITTI</w:t>
            </w:r>
          </w:p>
          <w:p w:rsidR="00C275A3" w:rsidRDefault="00A96AEC" w:rsidP="00C275A3">
            <w:pPr>
              <w:pStyle w:val="Hallgatokepzes"/>
            </w:pPr>
            <w:r>
              <w:t>Ápolás és Betegellátás Alapszak - szülésznő szakirány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Lőcsei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 Markusovszky Egyetemi Oktatókórház Szombathely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Salamonné Dr.Toldy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anyai pajzsmirigy betegségek gondozásának hatása a várandósság kimenetelére, szülészeti eseményekre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leggyakoribb endokrin kórkép a pajzsmirigy betegség, melynek hatása lehet úgy a várandós nőre, mint a magzatra. Kezelésüket a várandósság során meghatározó nemzetközi ajánlások jól ismertek, ugyanakkor hazai saját tapasztalatról nincs adat. Célom megvizsgálni, hogy a pajzsmirigy diszfunkciók endokrin gondozása milyen hatással van a várandósság kimenetelére.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Vas Megyei Markusovszky Kórház Endokrin szakrendelésén megjelent gravida pajzsmirigybetegek adatainak retrospektív elemzése, - a pajzsmirigy funkciót jelző hormon paraméterek illetve a gyógyszerelések, valamint szülészeti kórtörténetek ismeretében. A mintaválasztás nem véletlenszerű, kényelmi mintavétel volt. Összesen 50 beteg adatait dolgoztam fel, a életkoruk 34 ± 4 év. A vizsgálat ideje: 2013. 08. 01. -2014. 12. 31. Eredmények feldolgozásához nem parametrikus statisztikai módszereket (Fisher exact teszt és Friedmann ANOVA, Sperman korreláció) alkalmaztam, Statistica for Windows (StatSoft 10. vers.) programcsomag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hypothyreotikus betegekben a gesztációs idő előrehaladtával a TSH érték szignifikánsan csökkent (p&lt;0,001) a szakmai irányelvekben definiált &lt;2,5 mU/l értéket a gondozásra való első megjelenéskor csak 33%, míg a terminus közeli időszakban már a betegek 83%-a (p&lt;0,001) elérte. Míg a TSH szintekben a hyperthyreosis esetén jelentős változás nem volt kimutatható. Szignifikáns negatív korrelációt találtam a TSH érték és a thyroxin dózisa között a hypothyreotikus csoportban (r= -0,35; p&lt;0,05). Úgy a koraszülés (12,5% vs.2,6%), mind a szülészeti szövődmény (25% vs. 11%) a hyperthyreosisban (N=8) gyakrabban fordult elő, mint hypothyreosisban (N=38), viszont a már megszült anyák csekély esetszáma miatt az eltérés matematikailag nem szignifikáns.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Hypothyreotikus várandósok esetében a rendszeres gondozás során a TSH értékek 83%-ban a célértéknek megfelelőek és szülészeti szövődmények ritkán lépnek fel. Míg hyperthyreotikusok esetén a megfelelő gondozás mellett is gyakrabban számolhatunk koraszüléssel és szülészeti szövődménnyel egyaránt. Szándékozom munkámat tovább folytatni a gyermekek IQ-hányadosának felmérésével, mivel a megfelelő hormonszubsztitutio ennek ismeretében jobban lesz bizonyítható.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Kulcsszavak:várandósság,pajzsmirigy,hypothyreosis,hyperthyreosis,TSH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34213">
    <w:multiLevelType w:val="hybridMultilevel"/>
    <w:lvl w:ilvl="0" w:tplc="25558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34213">
    <w:abstractNumId w:val="82434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020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