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ANDRÁS</w:t>
            </w:r>
          </w:p>
          <w:p w:rsidR="00C275A3" w:rsidRDefault="00A96AEC" w:rsidP="00C275A3">
            <w:pPr>
              <w:pStyle w:val="Hallgatokepzes"/>
            </w:pPr>
            <w:r>
              <w:t> Ápoló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Karamánné dr. Pakai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donorok véradási szokásai és ismeretei egy felmérés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vért a 20. század eleje óta használják gyógyítás céljából. Az egyre korszerűbb gyógyító eljárások ellenére is szükség van a véradó donorok önzetlen szerepvállalására.</w:t>
      </w:r>
      <w:r>
        <w:rPr>
          <w:color w:val="000000"/>
          <w:sz w:val="24"/>
          <w:szCs w:val="24"/>
        </w:rPr>
        <w:br/>
        <w:t xml:space="preserve">A kutatás célja feltárni donorok véradási szokásait, a véradással kapcsolatos ismereteiket.</w:t>
      </w:r>
      <w:r>
        <w:rPr>
          <w:color w:val="000000"/>
          <w:sz w:val="24"/>
          <w:szCs w:val="24"/>
        </w:rPr>
        <w:br/>
        <w:t xml:space="preserve">Adatok és Módszerek: Kvantitatív, keresztmetszeti vizsgálatot a Keszthelyi Kórház Vérellátójának vérvételi körzetében megjelenő 18-65 év közötti donorok körében végeztük. A mintaválasztás nem véletlenszerű, kényelmi mintavétellel történt.A vizsgálat elemszáma 100 fő. Saját szerkesztésű kérdőívet használtunk. Statisztikai módszerként χ2-próbát, t-próbát és ANOVA-t alkalmaztunk SPSS 20.0. program segítségével (p&lt;0,05).</w:t>
      </w:r>
      <w:r>
        <w:rPr>
          <w:color w:val="000000"/>
          <w:sz w:val="24"/>
          <w:szCs w:val="24"/>
        </w:rPr>
        <w:br/>
        <w:t xml:space="preserve">Eredmények: A véradók nemek szerinti aránya 55 férfi (%) és 45 nő (%) volt. Az átlag életkor 36,5±14,03 év. A donorok 74%-a tartotta erkölcsi kötelességnek a véradást. 7 fő csak akkor ad vért, ha hívják. A véradás gyakoriságát tekintve a nemek között nincs szignifikáns különbség (p=0,87). A vallási hovatartozás és a véradási szokás szignifikáns különbséget mutat (p=0,001). A tudásteszt tekintetében a válaszadók 3%-a jól megfelelt, 16% a megfelelt és 81% a nem felelt meg. A szociodemográfiai adatok és a tudásteszt között nem találtunk szignifikáns különbséget (p&gt;0,05). A véradás körülményeivel a válaszoló donorok több, mint 90%-a elégedett volt, de egyes esetekben eltérések mutatkoztak. A várakozási idő hosszúságát a donorok 8%-a kifogásolta.</w:t>
      </w:r>
      <w:r>
        <w:rPr>
          <w:color w:val="000000"/>
          <w:sz w:val="24"/>
          <w:szCs w:val="24"/>
        </w:rPr>
        <w:br/>
        <w:t xml:space="preserve">Következtetések: Az emberek egyre kevesebben, és egyre ritkábban éreznek késztetést arra, hogy rendszeres véradással segítsenek másokon. Sajnos a távolmaradás leggyakoribb oka a közöny, a szolidaritásérzet hiánya (Brien et al 2012, Gonçalez et al 2012). Az eredmények alapján nem lehet határozottan kijelenteni, hogy a vallás és annak rendszeres gyakorlása pozitívan befolyásolja a véradás gyakoriságát. Az ismeretek hiányosak, a véradás gyakorisága egyéni döntés alapján történik.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véradás, donor, ismeret, motiváció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36928">
    <w:multiLevelType w:val="hybridMultilevel"/>
    <w:lvl w:ilvl="0" w:tplc="80951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36928">
    <w:abstractNumId w:val="15336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506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