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IVÁNKOVITS LÁSZLÓ</w:t>
            </w:r>
          </w:p>
          <w:p w:rsidR="00C275A3" w:rsidRDefault="00A96AEC" w:rsidP="00C275A3">
            <w:pPr>
              <w:pStyle w:val="Hallgatokepzes"/>
            </w:pPr>
            <w:r>
              <w:t>Msc Ápoló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Betlehem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Helembai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Pszichés állapot és kiégés a mentők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PSZICHÉS ÁLLAPOT ÉS KIÉGÉS A MENTŐK KÖRÉBEN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Bevezetés, a vizsgálat célja: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Országos Mentőszolgálat állományában dolgozók pszichés állapotának vizsgálata volt a kiégés vonatkozásában és cél volt azon tényezők azonosítása, amelyek kedvezőtlenül hatnak a mentőszolgálatnál dolgozók pszichés állapotára.</w:t>
      </w:r>
      <w:r>
        <w:rPr>
          <w:color w:val="000000"/>
          <w:sz w:val="24"/>
          <w:szCs w:val="24"/>
        </w:rPr>
        <w:br/>
        <w:t xml:space="preserve">Vizsgálati anyag és módszer:</w:t>
      </w:r>
      <w:r>
        <w:rPr>
          <w:color w:val="000000"/>
          <w:sz w:val="24"/>
          <w:szCs w:val="24"/>
        </w:rPr>
        <w:br/>
        <w:t xml:space="preserve">Kvantitatív, keresztmetszeti kutatás keretein belül 1979 fő került bevonásra. A kiégettség szintje a Pines-Aronson féle Kiégés Önértékelési Skála alkalmazásával került felmérésre. Az adatok feldolgozása az SPSS 17.0 statisztikai szoftver segítségével történt khi négyzet próba, ANOVA és korrelációelemezés alkalmazásával. A szignifikancia határ p&lt;0,05 volt.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mentők majdnem 40%-a küzd a munkájával járó stresszel, azonban az állandó készenléti helyzet nem hagy időt az átélt események értékelésére, megbeszélésére. Szignifikáns összefüggés mutatkozott a kiégési szint, az OMSZ-nál elöltött idő, és a munkahelyi körülményekkel, légkörrel való elégedettség között (p&lt;0,01).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Annak ellenére, hogy mentődolgozók kifejezetten veszélyeztetettek a kiégés kialakulásának vonatkozásában, a megelőzést még nem sikerült prioritásként kezelni.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21222">
    <w:multiLevelType w:val="hybridMultilevel"/>
    <w:lvl w:ilvl="0" w:tplc="58695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21222">
    <w:abstractNumId w:val="93921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781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