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MISKU DÓRA</w:t>
            </w:r>
          </w:p>
          <w:p w:rsidR="00C275A3" w:rsidRDefault="00A96AEC" w:rsidP="00C275A3">
            <w:pPr>
              <w:pStyle w:val="Hallgatokepzes"/>
            </w:pPr>
            <w:r>
              <w:t>Alkalmazott látványtervezés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Lőrincz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XX.század kezdetének táncművészete a képzőművészeten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modern tánc kialakulásának kezdeteit kutattam a képzőművészettel párhuzamosan. A századforduló különleges helyzete érdekelt,amikor még érezhetőek az előző évszázadok eszméi,de már megmutatkoznak a változás jelei.Sok érintkező pont van a fejlődésükben: az absztrakció,ősi-egzotikus kultúrák felelevenítése,az expresszivitás.Minden irányzat a 19.század akadémikus szemlélete ellen irányul,új kifejezési lehetőségek után kutat.</w:t>
      </w:r>
      <w:r>
        <w:rPr>
          <w:color w:val="000000"/>
          <w:sz w:val="24"/>
          <w:szCs w:val="24"/>
        </w:rPr>
        <w:br/>
        <w:t xml:space="preserve">A szabad tánc képviselői a balett merevsége,korlátozottsága ellen léptek fel,mert a klasszikus balett a technikai bravúrokra,formalitásokra helyezte a hangsúlyt.Volt egy másik oldala is a táncnak,s ez a revük,mulatók világa,ahol a testiség,az erotika került előtérbe, a tánc művészi értéke elveszett.Loie Fuller és Isadora Duncan tevékenysége is ez ellen irányult,új kifejezési formákat kerestek.Elvetették mindazt,amit a társadalom gondolt magáról a táncról,mertek változtatni és hittek saját elveikben. Táncaikban fontos volt  az individum,az érzelmek,gondolatok kifejezése,megmutatása,valamint a természetes mozgás és a valódi emberi szépség.</w:t>
      </w:r>
      <w:r>
        <w:rPr>
          <w:color w:val="000000"/>
          <w:sz w:val="24"/>
          <w:szCs w:val="24"/>
        </w:rPr>
        <w:br/>
        <w:t xml:space="preserve">Loie Fuller kísérleteiben nagyon fontos szerepet kaptak a technikai újítások,a vizuális színházak úttörőjének is tekinthető.Foglalkozott a fények és színek színpadi lehetőségeivel.Művészete nagy hatással volt a kialakulóban lévő szecesszióra is,kölcsönösen tudták befolyásolni egymást.Különleges látványú táncai megihlették a képzőművészeket és iparművészeket.</w:t>
      </w:r>
      <w:r>
        <w:rPr>
          <w:color w:val="000000"/>
          <w:sz w:val="24"/>
          <w:szCs w:val="24"/>
        </w:rPr>
        <w:br/>
        <w:t xml:space="preserve">Isadora visszanyúlt az ókori görög táncokhoz,kifejezési formákhoz,felelevenítette az antikvitást,hiszen a görögöknél az érzelmek,hangulatok kifejezése volt igazán fontos.Célja nem a rekonstrukció volt,hanem a görög szellem felidézése.Tisztában volt vele,hogy a görögök táncát nem lehet ,és nem is kell lemásolni,csak az ő eszméiket kell tovább vinni és fejleszteni.Azt,ahogyan a természethez,az emberhez viszonyultak és ahogyan bármit ki tudtak fejezni mozdulatokkal és tánccal.</w:t>
      </w:r>
      <w:r>
        <w:rPr>
          <w:color w:val="000000"/>
          <w:sz w:val="24"/>
          <w:szCs w:val="24"/>
        </w:rPr>
        <w:br/>
        <w:t xml:space="preserve">Loie és Isadora is a modern,emancipálódó nőtípust teremtette meg.Fontos volt nekik a művészi önkifejezés és az önmegvalósítás.Auguste Rodin,Toulouse Lautrec,a szecesszió művészei,és a korai modernizmus képviselői is csodálták őket.Művészetük felbecsülhetetlen értékű.Nekik köszönhető,hogy elindult egy folyamat a táncművészetben,s meg tudott változni a táncról kialakított elképzelés. A képző-és táncművészek itt még tudtak kölcsönösen hatni egymásra,tudtak együttműködni,s az ő munkásságuk nyomán alakulhatott ki a modern művészet.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24349">
    <w:multiLevelType w:val="hybridMultilevel"/>
    <w:lvl w:ilvl="0" w:tplc="28474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24349">
    <w:abstractNumId w:val="467243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69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