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BÍRÓ DÁVID</w:t>
            </w:r>
          </w:p>
          <w:p w:rsidR="00C275A3" w:rsidRDefault="00A96AEC" w:rsidP="00C275A3">
            <w:pPr>
              <w:pStyle w:val="Hallgatokepzes"/>
            </w:pPr>
            <w:r>
              <w:t>Fotográfia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Dr.Pecsics Mária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KE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Proxemics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BIRÓ DÁVID - PROXEMICS 2014: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életem során rengetegszer kényelmetlenül és kiszolgáltatottnak érzem magam amiatt, hogy nem rendelkezem egy számomra kialakított térrel. Mivel többen élünk egy szobában, sosem tudok egy intim közeget kialakítani. A belső világom pillanatnyi kivetülései addig érvényesülnek, míg egy külső idegen tényező bele nem avatkozik. A folytonos kudarc ellenére mégis próbálok újból és újból saját teret hódítani.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598014">
    <w:multiLevelType w:val="hybridMultilevel"/>
    <w:lvl w:ilvl="0" w:tplc="892490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598014">
    <w:abstractNumId w:val="105980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12216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