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ZILAHI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Föderalizmus Európában? A lisszaboni szerződést követő uniós jogfejlődés értelmezése a föderalizmus eszköztárával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Európai Unió föderális környezetben való vizsgálata, amelyhez segítséget nyújt a korai Amerikai Egyesült Államok föderális rendszere. Az USA történelme során a föderalizmus főbb típusainak különböző korszaka volt megfigyelhető, melyből kiemelkedik az úgynevezett duális és kooperatív berendezkedés. Véleményem szerint az EU fejlődése a duális megközelítés egy sui generis változata felé halad. A dolgozatban részletesen bemutatásra kerül, hogy vajon az Európai Unióban az Egyesült Államok 1789-től 1932-ig tartó időszakában végbement, ahhoz hasonlatos föderációs berendezkedés van-e kialakulóban.</w:t>
      </w:r>
      <w:r>
        <w:rPr>
          <w:color w:val="000000"/>
          <w:sz w:val="24"/>
          <w:szCs w:val="24"/>
        </w:rPr>
        <w:br/>
        <w:t xml:space="preserve">Ehhez az úgynevezett összehasonlító föderalizmus módszere kerül alkalmazásra, amely a vizsgált államok történelmi, politikai, és föderális-közjogi vonatkozásait veszi figyelembe. Kiemelt szerepet kap a hatáskörmegosztás, ami a legjobban szemlélteti a különböző kormányzati szintek közötti viszonyokat. Áttekintésre kerül a Lisszaboni Szerződéssel lefektetett kompetencia rendszer és az USA létrejöttét követő legalapvetőbb Legfelsőbb Bírósági ítéletek, továbbá az EU duális berendezkedése ellen felhozott általános érvek. Végül a fentiek fényében láthatóvá válik, hogy az EU fejlődése valóban a duális rendszer egy sui generis változata felé halad.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66335">
    <w:multiLevelType w:val="hybridMultilevel"/>
    <w:lvl w:ilvl="0" w:tplc="70714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66335">
    <w:abstractNumId w:val="80266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487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