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UGHI</w:t>
            </w:r>
          </w:p>
          <w:p w:rsidR="00C275A3" w:rsidRDefault="00A96AEC" w:rsidP="00C275A3">
            <w:pPr>
              <w:pStyle w:val="Hallgatokepzes"/>
            </w:pPr>
            <w:r>
              <w:t>Diagnostic Imaging Analysis</w:t>
            </w:r>
            <w:r>
              <w:br/>
            </w:r>
            <w:r w:rsidR="00E77B23">
              <w:t>BSc, 6.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Csaba Vandulek</w:t>
            </w:r>
          </w:p>
          <w:p w:rsidR="00DB4822" w:rsidRDefault="00DB4822" w:rsidP="009763E0">
            <w:pPr>
              <w:pStyle w:val="Konzulensektitulus"/>
            </w:pPr>
            <w:r w:rsidRPr="00DB4822">
              <w:t>Radiographer Services Manager,  Medical Center of the University of Kaposvár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anxiety reducing techniques related to diagnostic imaging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and purpose:</w:t>
      </w:r>
    </w:p>
    <w:p>
      <w:pPr>
        <w:widowControl w:val="on"/>
        <w:pBdr/>
        <w:spacing w:before="240" w:after="240" w:line="240" w:lineRule="auto"/>
        <w:ind w:left="0" w:right="0"/>
        <w:jc w:val="left"/>
      </w:pPr>
      <w:r>
        <w:rPr>
          <w:color w:val="000000"/>
          <w:sz w:val="24"/>
          <w:szCs w:val="24"/>
        </w:rPr>
        <w:t xml:space="preserve">The reason why I chose my research topic is that I intend to make the MRI examination more pleasant for the patients and also to reduce their anxiety and stress which I also felt many times. In addition, I would like to ease the job of the radiographers by preventing the motion artifacts which are resulted by the negative experiences of the patients.</w:t>
      </w:r>
    </w:p>
    <w:p>
      <w:pPr>
        <w:widowControl w:val="on"/>
        <w:pBdr/>
        <w:spacing w:before="240" w:after="240" w:line="240" w:lineRule="auto"/>
        <w:ind w:left="0" w:right="0"/>
        <w:jc w:val="left"/>
      </w:pPr>
      <w:r>
        <w:rPr>
          <w:color w:val="000000"/>
          <w:sz w:val="24"/>
          <w:szCs w:val="24"/>
        </w:rPr>
        <w:t xml:space="preserve">Date and Method:</w:t>
      </w:r>
    </w:p>
    <w:p>
      <w:pPr>
        <w:widowControl w:val="on"/>
        <w:pBdr/>
        <w:spacing w:before="240" w:after="240" w:line="240" w:lineRule="auto"/>
        <w:ind w:left="0" w:right="0"/>
        <w:jc w:val="left"/>
      </w:pPr>
      <w:r>
        <w:rPr>
          <w:color w:val="000000"/>
          <w:sz w:val="24"/>
          <w:szCs w:val="24"/>
        </w:rPr>
        <w:t xml:space="preserve">The studies were made in March 2014 at the Medical Center of the University of Kaposvár. My research was longitudinal, so I observed patients who arrived to the MRI examination and enquired 45 of them if could participate in my research. The selecting criteria were the following: I chose adult patients who arrived to the MRI and also agreed to participate in this study. The exclusion criteria were that I did not invite patients with auditive deficiency and patients with an infectious disease. The participants were divided into two groups: the control group and the experimental group. Both groups’ blood pressure and heart rate were measured and also, they had to fill in questionnaires before and after a test so that the case group listened to music during the test. Two questionnaires were used: standardized STAI test and another one that I prepared myself. I used f-test, T-test and a two-sample T-test to do the statistical analysis of the collected data.</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Neither the case group’s nor the experimental group’s vital parameters were significantly influenced by the MRI (p&gt; 0.05). STAI values in the case group showed no significant difference from the control group (p&gt; 0.05), however, compared to themselves, there was a difference (p &lt;0.05).</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My conclusion was that taking into account the calming effect of music, there is no significant effect on blood pressure and heart rate. However, it reduces the patient’s anxiety, thus, making the MRI examination easier.</w:t>
      </w:r>
    </w:p>
    <w:p>
      <w:pPr>
        <w:widowControl w:val="on"/>
        <w:pBdr/>
        <w:spacing w:before="240" w:after="240" w:line="240" w:lineRule="auto"/>
        <w:ind w:left="0" w:right="0"/>
        <w:jc w:val="left"/>
      </w:pPr>
      <w:r>
        <w:rPr>
          <w:color w:val="000000"/>
          <w:sz w:val="24"/>
          <w:szCs w:val="24"/>
        </w:rPr>
        <w:t xml:space="preserve">Key Words: MRI, music, anxiety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75341">
    <w:multiLevelType w:val="hybridMultilevel"/>
    <w:lvl w:ilvl="0" w:tplc="46619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75341">
    <w:abstractNumId w:val="367753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5881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