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KAMARAS</w:t>
            </w:r>
          </w:p>
          <w:p w:rsidR="00C275A3" w:rsidRDefault="00A96AEC" w:rsidP="00C275A3">
            <w:pPr>
              <w:pStyle w:val="Hallgatokepzes"/>
            </w:pPr>
            <w:r>
              <w:t>Law</w:t>
            </w:r>
            <w:r>
              <w:br/>
            </w:r>
            <w:r w:rsidR="00E77B23">
              <w:t>Unified, 11. semester</w:t>
            </w:r>
          </w:p>
          <w:p w:rsidR="00C265CE" w:rsidRPr="009E5FF1" w:rsidRDefault="00E77B23" w:rsidP="009763E0">
            <w:pPr>
              <w:pStyle w:val="Hallgatointezmeny-kar"/>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Geza Finszter </w:t>
            </w:r>
          </w:p>
          <w:p w:rsidR="00DB4822" w:rsidRDefault="00DB4822" w:rsidP="009763E0">
            <w:pPr>
              <w:pStyle w:val="Konzulensektitulus"/>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Trial in the Criminalistics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has written about the trial, interrogation and the interwiev. I writed about how should make a correct interwiew with a witness, a victim and a principal. What are requirements by the law and the scniense, what are the things, what the interrogator can’t do. And what are the consequenses when the regulations of the law has been injured.</w:t>
      </w:r>
      <w:r>
        <w:rPr>
          <w:color w:val="000000"/>
          <w:sz w:val="24"/>
          <w:szCs w:val="24"/>
        </w:rPr>
        <w:br/>
        <w:t xml:space="preserve">I did my exercise by the public prosecutor in my town and I see the the police and the prosecutor handle different the plae agreement. The science of the criminalistics says, the plae agreement is a very strong and significant evidence. The law stand of the opposite.</w:t>
      </w:r>
      <w:r>
        <w:rPr>
          <w:color w:val="000000"/>
          <w:sz w:val="24"/>
          <w:szCs w:val="24"/>
        </w:rPr>
        <w:br/>
        <w:t xml:space="preserve">This relationship give to me the idea for my work.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83536">
    <w:multiLevelType w:val="hybridMultilevel"/>
    <w:lvl w:ilvl="0" w:tplc="85961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83536">
    <w:abstractNumId w:val="782835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331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