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LUKÁCS</w:t>
            </w:r>
          </w:p>
          <w:p w:rsidR="00C275A3" w:rsidRDefault="00A96AEC" w:rsidP="00C275A3">
            <w:pPr>
              <w:pStyle w:val="Hallgatokepzes"/>
            </w:pPr>
            <w:r>
              <w:t>Transportation engineer</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Domokos Esztergár-Kiss</w:t>
            </w:r>
          </w:p>
          <w:p w:rsidR="00DB4822" w:rsidRDefault="00DB4822" w:rsidP="00E11062">
            <w:pPr>
              <w:pStyle w:val="Konzulensek"/>
            </w:pPr>
            <w:r w:rsidRPr="00DB4822">
              <w:t>professor's assistant,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Turnstile locating strategy development and presentation on a few selected metro station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the student examines the possibilities and conditions to close the Metro stations with access control gates - in connection with the introduction of the new electronic ticketing system for metro network in Budapest. Additionally, this paper will provide case examples for the design of some stations in the future. </w:t>
      </w:r>
    </w:p>
    <w:p>
      <w:pPr>
        <w:widowControl w:val="on"/>
        <w:pBdr/>
        <w:spacing w:before="240" w:after="240" w:line="240" w:lineRule="auto"/>
        <w:ind w:left="0" w:right="0"/>
        <w:jc w:val="left"/>
      </w:pPr>
      <w:r>
        <w:rPr>
          <w:color w:val="000000"/>
          <w:sz w:val="24"/>
          <w:szCs w:val="24"/>
        </w:rPr>
        <w:t xml:space="preserve">Examining the possibilities of how to close metro stations is currently a running transport project in Budapest, Hungary. The main disadvantage of the used system is that the BKV uses security staff for checking the validity of the tickets at the stations, which requires personal labor expenses which is not effective. The new system will try to elicit this and many other advantages can also be taken, such as obtaining passenger statistics.</w:t>
      </w:r>
    </w:p>
    <w:p>
      <w:pPr>
        <w:widowControl w:val="on"/>
        <w:pBdr/>
        <w:spacing w:before="240" w:after="240" w:line="240" w:lineRule="auto"/>
        <w:ind w:left="0" w:right="0"/>
        <w:jc w:val="left"/>
      </w:pPr>
      <w:r>
        <w:rPr>
          <w:color w:val="000000"/>
          <w:sz w:val="24"/>
          <w:szCs w:val="24"/>
        </w:rPr>
        <w:t xml:space="preserve">The student determines the required number of turnstiles at each station applying a queuing model, taking into account the technological conditions of the BKV. This model is well suited to the description of passenger traffic and defines important information and data for the subway operation. For example the waiting time at the entry doors, the queue length. The latter gives information about the size of those who are between the top of the escalator and the entry gates in a row (those, who are in the system). It provides information whether those in this buffer area can safely get out of the station, and there will be no congestion towards the escalators. The metro is an extremely dangerous operation, therefore, the student will make repeatedly iterative calculations in order to design safe and efficient system.</w:t>
      </w:r>
    </w:p>
    <w:p>
      <w:pPr>
        <w:widowControl w:val="on"/>
        <w:pBdr/>
        <w:spacing w:before="240" w:after="240" w:line="240" w:lineRule="auto"/>
        <w:ind w:left="0" w:right="0"/>
        <w:jc w:val="left"/>
      </w:pPr>
      <w:r>
        <w:rPr>
          <w:color w:val="000000"/>
          <w:sz w:val="24"/>
          <w:szCs w:val="24"/>
        </w:rPr>
        <w:t xml:space="preserve">After that proposed layout options will be presented on a few selected stations. In planning phase it is important to place the gates in the broadest possible cross-section of the gates and ensure the greatest buffer area for safe pedestrian movement. Moreover, there was also taken into consideration that the structure of the stations should not be changed, just perform minor interventions, such as the demolition of shops. In order to the best work the student made controlling passenger counting at stations and had meetings with the parties, BKK, BKV.</w:t>
      </w:r>
    </w:p>
    <w:p>
      <w:pPr>
        <w:widowControl w:val="on"/>
        <w:pBdr/>
        <w:spacing w:before="240" w:after="240" w:line="240" w:lineRule="auto"/>
        <w:ind w:left="0" w:right="0"/>
        <w:jc w:val="left"/>
      </w:pPr>
      <w:r>
        <w:rPr>
          <w:color w:val="000000"/>
          <w:sz w:val="24"/>
          <w:szCs w:val="24"/>
        </w:rPr>
        <w:t xml:space="preserve">In connection with this topic, we can say that the technology that will be used on the stations in connection with the new ticketing system improves the quality and assessment of the capitals public transport system. It is an important development also for BKV Zrt. from operational and traffic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41726">
    <w:multiLevelType w:val="hybridMultilevel"/>
    <w:lvl w:ilvl="0" w:tplc="9281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41726">
    <w:abstractNumId w:val="25841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987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