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GÉZA KATONA</w:t>
            </w:r>
          </w:p>
          <w:p w:rsidR="00C275A3" w:rsidRDefault="00A96AEC" w:rsidP="00C275A3">
            <w:pPr>
              <w:pStyle w:val="Hallgatokepzes"/>
            </w:pPr>
            <w:r>
              <w:t>Vehicle Engineer</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Lénárt</w:t>
            </w:r>
          </w:p>
          <w:p w:rsidR="00DB4822" w:rsidRDefault="00DB4822" w:rsidP="00E11062">
            <w:pPr>
              <w:pStyle w:val="Konzulensek"/>
            </w:pPr>
            <w:r w:rsidRPr="00DB4822">
              <w:t>professor’s assistant,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Multimodal route planning with ant colony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Frequently asked questions during a trip: how much?, when?, how?</w:t>
      </w:r>
      <w:r>
        <w:rPr>
          <w:color w:val="000000"/>
          <w:sz w:val="24"/>
          <w:szCs w:val="24"/>
        </w:rPr>
        <w:br/>
        <w:t xml:space="preserve">Due to the development of the society and the technology the demand for mobility is increasing, mobility culture is changing. Moved to the forefront of the green technologies, additional services, and equal opportunity issues. Just as increasing the available information on the Internet and evoluting the social networking, so the users expectation for the transport systems providers and services and the information need is growing.</w:t>
      </w:r>
      <w:r>
        <w:rPr>
          <w:color w:val="000000"/>
          <w:sz w:val="24"/>
          <w:szCs w:val="24"/>
        </w:rPr>
        <w:br/>
        <w:t xml:space="preserve">Under the TDK paper has been realized the ant algorithm for multimodal route planning. The ant colony algorithm depends on various parameters, therefore the analysis of these parameters will be responsible for finding the best values in the framework of the study goal.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86658">
    <w:multiLevelType w:val="hybridMultilevel"/>
    <w:lvl w:ilvl="0" w:tplc="44730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86658">
    <w:abstractNumId w:val="64086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092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