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CZAPÁRI</w:t>
            </w:r>
          </w:p>
          <w:p w:rsidR="00C275A3" w:rsidRDefault="00A96AEC" w:rsidP="00C275A3">
            <w:pPr>
              <w:pStyle w:val="Hallgatokepzes"/>
            </w:pPr>
            <w:r>
              <w:t>Law</w:t>
            </w:r>
            <w:r>
              <w:br/>
            </w:r>
            <w:r w:rsidR="00E77B23">
              <w:t>Unified, 9. semester</w:t>
            </w:r>
          </w:p>
          <w:p w:rsidR="00C265CE" w:rsidRPr="009E5FF1" w:rsidRDefault="00E77B23" w:rsidP="009763E0">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Lilla Király</w:t>
            </w:r>
          </w:p>
          <w:p w:rsidR="00DB4822" w:rsidRDefault="00DB4822" w:rsidP="009763E0">
            <w:pPr>
              <w:pStyle w:val="Konzulensektitulus"/>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preparation of the trial in civil cases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need of the the fast, cheap, effective civil lawsuit came into existence with it’s bith. Ever since it is independent of the age, the type of the lawsuit in the aim of the lawmakers. For those who are seeking legal advice it can be defined as a natural expectations. Even so the delays of the procedure , and lawsuits with enormous amount of fees are common phenomenons at the Hungarian system.</w:t>
      </w:r>
      <w:r>
        <w:rPr>
          <w:color w:val="000000"/>
          <w:sz w:val="24"/>
          <w:szCs w:val="24"/>
        </w:rPr>
        <w:br/>
        <w:t xml:space="preserve">The question of the need of the fast, cheap civil lawsuit became more current in Hungary if we take into acount the preparation for the codification of the new Civil Procedure Code, when the effectiveness have to be the main expectations.</w:t>
      </w:r>
      <w:r>
        <w:rPr>
          <w:color w:val="000000"/>
          <w:sz w:val="24"/>
          <w:szCs w:val="24"/>
        </w:rPr>
        <w:br/>
        <w:t xml:space="preserve">So many question arises from the comliance of this expectation. Particularly : What could be the key for success in the field of the growth of the effectiveness? What kind of methods do other countries use to reduce the procedure’s duration? Furthermore what kind of methods comply with the nature of the Hungarian system? Where could we find the reason of the protracted procedure? In my point of view we can find the mistakes in the iadequate ruling of negotation preparation . Moreover the rules which are refer to the proof of evidence are reckless. Hovewer the participant’s actions which cause the drawing of the lawsuit also have negative effect.</w:t>
      </w:r>
      <w:r>
        <w:rPr>
          <w:color w:val="000000"/>
          <w:sz w:val="24"/>
          <w:szCs w:val="24"/>
        </w:rPr>
        <w:br/>
        <w:t xml:space="preserve">In my study at first instance I took a look at the history of the Civil Procedure Codes of those countries which have relevance in my topic. Thereafter I examined the legal ruling of the countries above mentioned institutions in two main blocks. (Which are Continetal and Anglo-Saxon.) Next I drawed up the most effective hungarian regulatory system . According to my previous experiences at a law firm and my researches I concludes that it is necessary to introduce some foreign elements in the negotiation preparation section of the procedure , which have common basis, adequat with the hungarian system and operated with the detailed rules scheduled in this study. These could be: the austrian vorbereitende Tagsatzung , the german früher erster Termin, american discovery, english disclosure, japanese benron-kenwakai. In my point of view nowdays the negotiation preparation procedure could be the most effective solution to make the procedure more fluent, faster, simple, and the amendents which I reccomend could corrent it’s effect.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37228">
    <w:multiLevelType w:val="hybridMultilevel"/>
    <w:lvl w:ilvl="0" w:tplc="50392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37228">
    <w:abstractNumId w:val="434372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376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