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BIRÓ ZSÓFIA</w:t>
            </w:r>
          </w:p>
          <w:p w:rsidR="00C275A3" w:rsidRDefault="00A96AEC" w:rsidP="00C275A3">
            <w:pPr>
              <w:pStyle w:val="Hallgatokepzes"/>
            </w:pPr>
            <w:r>
              <w:t>jogász</w:t>
            </w:r>
            <w:r>
              <w:br/>
            </w:r>
            <w:r w:rsidR="00E77B23">
              <w:t>Osztatlan, 5.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Béli Gábor</w:t>
            </w:r>
          </w:p>
          <w:p w:rsidR="00DB4822" w:rsidRDefault="00DB4822" w:rsidP="00E11062">
            <w:pPr>
              <w:pStyle w:val="Konzulensek"/>
            </w:pPr>
            <w:r w:rsidRPr="00DB4822">
              <w:t>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fiúsítás jogintézménye 1526-ig, különös tekintettel az Anjou-kor belpolitikájára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Árpád-ház kihalásával megkezdődtek a hatalmi harcok a Magyar Királyság területén, melyből végül I. Károly került ki győztesen. Királlyá koronázását követően igyekezett hatalmát megszilárdítani – leginkább az újra fellángolt belháborúk miatt –, minek következtében egy rendkívüli és kivételes intézményt hívott életre hívei, és rajtuk keresztül saját maga megerősítésére, a fiúsítást (praefectio). A fiúsítás lényegében annyit tesz, hogy ha egy nemesi családban – fiúgyermek híján – magszakadás következne be, a nemes apa örökössé nevezheti lányát, méghozzá férfiak módjára, melyhez királyi jóváhagyás szükségeltetett, ugyanis a magszakadás miatt a Szent Koronára háramlott volna az ősi birtok, melyet így elkerültek. Kijelenthetjük, hogy a fiúsítás rendelkezik egyfajta kettős jelleggel, valós királyi adomány (donatio regis) és öröklés jogi jogintézmény is egyben. I. Károly csak egyszeri aktusként alkalmazta, ennek ellenére erős politikai üzenetet közvetített bárói felé, miszerint ő, a király az egyetlen legitim, valós és tényleges hatalommal bíró úr az országban. Utódja, I. Lajos felismerte az intézmény adta lehetőségeket és rendszeresen élt vele. Az Anjouk egyértelműen udvaruk belső köreit kívánták támogatni, ezzel erősítve saját pozíciójukat. Megállapíthatjuk, hogy a praefectio egyértelműen kiemelkedő segédeszköz volt a királyi belpolitika érvényesítéséhez, ezért a későbbiekben Mária királynő, Luxemburgi Zsigmond, sőt még maga Hunyadi János kormányzó is élt vele.</w:t>
      </w:r>
      <w:r>
        <w:rPr>
          <w:color w:val="000000"/>
          <w:sz w:val="24"/>
          <w:szCs w:val="24"/>
        </w:rPr>
        <w:br/>
        <w:t xml:space="preserve">Az uralkodó szemszögéből tehát rendkívüli és különös királyi kegyből gyakorolt adományozásról beszélhetünk, mely segítségével lekötelezettekre tesz szert, a nemes apa pedig vérvonala továbbvitelét és családja birtokban maradását köszönheti az intézménynek. Végül a fiúsított nő az aktusnak köszönhetően lényegében minden létező női és férfi nemesi joggal rendelkezik, melyből egyrészt az következik, hogy születendő gyermekeinek jogilag két apjuk lesz, másrészt pedig a jogi hierarchiában jóformán már csak az éppen regnáló uralkodó áll felette.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36453">
    <w:multiLevelType w:val="hybridMultilevel"/>
    <w:lvl w:ilvl="0" w:tplc="43055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36453">
    <w:abstractNumId w:val="503364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0945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