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NOÉMI</w:t>
            </w:r>
          </w:p>
          <w:p w:rsidR="00C275A3" w:rsidRDefault="00A96AEC" w:rsidP="00C275A3">
            <w:pPr>
              <w:pStyle w:val="Hallgatokepzes"/>
            </w:pPr>
            <w:r>
              <w:t>Egészségügyi gondozás és prevenció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Horváthné Kívés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szakoktató,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Tigyi Zoltánné dr. Pusztafalvi Henrietta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Fényvédelmi ismeretek és magatartás egyetemisták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melanoma malignum incidenciája világszerte növekszik. Magyarországon 2011-ben 977 új esetet regisztráltak, 7%-uk 34 év alatti volt. A betegség kialakulásában jelentős szerepe van a fiatalkori napégésnek. A vizsgálat célja a felsőoktatásban résztvevő hallgatók melanoma malignummal kapcsolatos ismereteinek, fényvédelemmel kapcsolatos magatartásának felmérése.</w:t>
      </w:r>
      <w:r>
        <w:rPr>
          <w:color w:val="000000"/>
          <w:sz w:val="24"/>
          <w:szCs w:val="24"/>
        </w:rPr>
        <w:br/>
        <w:t xml:space="preserve">Vizsgálati anyag és módszer: kvantitatív, keresztmetszeti kutatást végeztünk a PTE öt Karának nem véletlenszerűen kiválasztott mintáján (n=291). A saját szerkesztésű kérdőív kérdéscsoportjai: szociodemográfia adatok, bőrtípus, napégések száma napozási- és szolárium használati szokások, fényvédő krém használata, önvizsgálat, fényvédelemmel és melanomával kapcsolatos ismeretek. A leíró statisztikai elemzés mellett χ2-próbát végeztünk SPSS programmal (p&lt;0,05).</w:t>
      </w:r>
      <w:r>
        <w:rPr>
          <w:color w:val="000000"/>
          <w:sz w:val="24"/>
          <w:szCs w:val="24"/>
        </w:rPr>
        <w:br/>
        <w:t xml:space="preserve">Eredmények: Fényvédőkrémet 27,1% használ rendszeresen, 61,9%-a 3 vagy több alkalommal égett már le élete során. A fiatalok többsége nem ismeri a bőrrák rizikótényezőit, 61,9%-a nem tudta, hogy milyen esetekben szükséges anyajeggyel orvoshoz fordulni. Összességében a felsőbb évfolyamon tanulók szignifikánsan több (p&lt;0,001) ismerettel rendelkeztek. Az ismeretek fő forrása a reklám és a családtagok, tanórán a válaszadók 35,7%-a, iskolai rendezvényen 22%-a hallott a fényvédelemről.</w:t>
      </w:r>
      <w:r>
        <w:rPr>
          <w:color w:val="000000"/>
          <w:sz w:val="24"/>
          <w:szCs w:val="24"/>
        </w:rPr>
        <w:br/>
        <w:t xml:space="preserve">Következtetések: Az egyetemi hallgatók magatartásbeli és ismereti hiányosságai rámutattak arra, hogy az alsó- és középfokú oktatási intézményekben nagyobb hangsúlyt kell fektetni a diákok fényvédelemmel kapcsolatos ismereteinek bővítésére, szokásaik kialakítására.</w:t>
      </w:r>
      <w:r>
        <w:rPr>
          <w:color w:val="000000"/>
          <w:sz w:val="24"/>
          <w:szCs w:val="24"/>
        </w:rPr>
        <w:br/>
        <w:t xml:space="preserve">Kulcsszavak: fényvédelem, melanoma malignum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835086">
    <w:multiLevelType w:val="hybridMultilevel"/>
    <w:lvl w:ilvl="0" w:tplc="571157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835086">
    <w:abstractNumId w:val="708350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23639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