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CSÁTHI KLÁRA JUSZTINA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LENGYEL ANNA</w:t>
            </w:r>
          </w:p>
          <w:p w:rsidR="00DB4822" w:rsidRDefault="00C275A3" w:rsidP="004D7940">
            <w:pPr>
              <w:pStyle w:val="Hallgatokepzes"/>
            </w:pPr>
            <w:r>
              <w:t>Ipari termék- és formatervező 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ORBÁN  EMESE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Jókai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Speciális felhasználóknak készült segédeszköz továbbfejlesztése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témája a Hangvilág Kft. egyik saját fejlesztésű terméke a Személyi Titkár (SzeTi), amely egy speciálisan látássérülteknek kifejlesztett magyarul beszélő segédeszköz. Kutatásunk célja a termék vizsgálata, a helyettesítő termékeinek elemzése, továbbfejlesztési lehetőségeinek felmérése és a vevőkör bővítése új felhasználói csoportok megtalálásával. A cég e termékük termékcsaláddá bővítését tűzte ki célul, mely végeredményeként három termék fejlesztésében gondolkodnak: SzeTi Junior hat éves kor fölötti iskolás gyermekek számára, SzeTi Senior felnőtt korosztálynak a napi munkavégzésüket segítve, illetve Gyógyszerőr, mely a napi gyógyszerbevétellel kapcsolatos teendőket segítené.</w:t>
      </w:r>
      <w:r>
        <w:rPr>
          <w:color w:val="000000"/>
          <w:sz w:val="24"/>
          <w:szCs w:val="24"/>
        </w:rPr>
        <w:br/>
        <w:t xml:space="preserve">Az első vizsgálataink során arra voltunk kíváncsiak, hogy a jelenlegi felhasználói célcsoport mennyire könnyen tudja használni ezt a terméket, mennyire elégedettek az eszköz funkcióival, formájával, minőségével és a felhasználói felülettel. Ehhez a felméréshez a használhatósági (usability) vizsgálatot alkalmaztuk, majd fókuszcsoportos interjú során ötletroham (brainstorming) szerűen gondolkodhattunk együtt a tesztalanyokkal a lehetséges funkciókról és formai kialakításokról, illetve megvizsgálhattuk, hogy a SzeTi mennyire állja meg a helyét a hazai piacon. A vizsgálatot a VGYKE (Vakok és Gyengénlátók Közép-magyarországi Regionális Egyesülete) irodájában végeztük el, felmértük, a termék népszerűségét a lehetséges felhasználók körében. Kérdőívvel felmértük a helyettesítő termékek (alkalmazások, szoftverek) használati szokásait.</w:t>
      </w:r>
      <w:r>
        <w:rPr>
          <w:color w:val="000000"/>
          <w:sz w:val="24"/>
          <w:szCs w:val="24"/>
        </w:rPr>
        <w:br/>
        <w:t xml:space="preserve">Ezek után egy másik fókuszcsoportos vizsgálatot is végeztünk, mely során egyéb fogyatékossággal élő emberekkel beszélgettünk a felhasználói célcsoport lehetséges bővítéséről, és a fejlesztési javaslatokról. Erre a kutatásra az ETIKK (Egyetemes Tervezés Információs és Kutatóközpont) tagjait kértük fel.</w:t>
      </w:r>
      <w:r>
        <w:rPr>
          <w:color w:val="000000"/>
          <w:sz w:val="24"/>
          <w:szCs w:val="24"/>
        </w:rPr>
        <w:br/>
        <w:t xml:space="preserve">Mindezek mellett a Vakok és Gyengénlátók Szabolcs-Szatmár-Bereg Megyei Egyesületének tagjaival is készítettünk személyes interjút, akik jelen voltak a SzeTi megalkotásakor. Ezen egyesület hangstúdiójában készültek a SzeTi hangfelvételei, és több javaslatuk is volt a termék fejlesztése folyamán, amelyeket megosztottak velünk.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19956">
    <w:multiLevelType w:val="hybridMultilevel"/>
    <w:lvl w:ilvl="0" w:tplc="41334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19956">
    <w:abstractNumId w:val="186199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67915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