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JUSZTINA CSÁTHI</w:t>
            </w:r>
          </w:p>
          <w:p w:rsidR="00C275A3" w:rsidRDefault="00A96AEC" w:rsidP="00C275A3">
            <w:pPr>
              <w:pStyle w:val="Hallgatokepzes"/>
            </w:pPr>
            <w:r>
              <w:t>Technical Management</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ANNA LENGYEL</w:t>
            </w:r>
          </w:p>
          <w:p w:rsidR="00DB4822" w:rsidRDefault="00C275A3" w:rsidP="004D7940">
            <w:pPr>
              <w:pStyle w:val="Hallgatokepzes"/>
            </w:pPr>
            <w:r>
              <w:t>Industrial design</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ORBAN</w:t>
            </w:r>
          </w:p>
          <w:p w:rsidR="00C275A3" w:rsidRDefault="00A96AEC" w:rsidP="00C275A3">
            <w:pPr>
              <w:pStyle w:val="Hallgatokepzes"/>
            </w:pPr>
            <w:r>
              <w:t>Industrial design</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Erika Jókai</w:t>
            </w:r>
          </w:p>
          <w:p w:rsidR="00DB4822" w:rsidRDefault="00DB4822" w:rsidP="009763E0">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of a tool made for special users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our research is a tool, called SzeTi (Personal Secretary in English ) tool made for blind and visually impaired person and it was developed, manufactured and promoted by Hangvilág Kft. Purpose of the project is the tool optimization according to the users’ needs. The company is planning the expansion of this product into product line which would result in three variants: SzeTi Junior for school children above the age of six; SzeTi Senior for adults helping in daily work; and the Gyógyszerőr (Pill reminder in English) which is to remind people taking their medications. During the course of our research, we were looking for answers to the necessity of product expanding and the possible expansion of target group. Firstly, we were interested in how easily the target group can use the product, the degree of satisfaction in connection with the function, the shape, the quality and the user interface of the tool. We used a usability test during this survey which provided us answers to our primary questions. Test subjects were selected among the VGYKE (Blind and Visually Impaired Central Hungarian Regional Association in English) members. Besides, we made a focus group survey which allowed us to have a brainstorming session with the testes about optional functions and geometry of product. We could also carry out a research related to market questions of the SzeTi. As a result, we were able to identify the most needed functions of such a product. A playful survey and an informal session allowed us to create the most suitable shape for the functions and to design the user interface to fit demands of special users. We also held another focus group survey with different types of handicapped people. This survey was to assist us defining the future directions of the expansion of the user’s group and the suggestions of any further development. The survey was conducted with the help of ETIKK (Universal Design Information and Research Centre in English). We arranged personal interviews with members of Vakok és Gyengénlátók Szabolcs-Szatmár-Bereg Megyei Egyesülete which association helped in the development of SzeTi. They shared a number ideas about this tool so this interview helped us a lot.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93340">
    <w:multiLevelType w:val="hybridMultilevel"/>
    <w:lvl w:ilvl="0" w:tplc="65030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93340">
    <w:abstractNumId w:val="40193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132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