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HIDAS ANNA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MÁRIA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Hercegfi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ergonómiai módszer a terméktervezésben: konyhai robotgép használhatósági vizsgálata mobil szemmozgáskövető eszköz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munkánk célja egy olyan kísérlet elvégzése volt, mellyel képet kaphatunk a mobil szemmozgáskövető rendszerek termékek teszteléséhez való felhasználásáról, hogy a termékek optimalizálásának és a termékélmény növelésének egy új lehetőségét ismerjük meg.</w:t>
      </w:r>
      <w:r>
        <w:rPr>
          <w:color w:val="000000"/>
          <w:sz w:val="24"/>
          <w:szCs w:val="24"/>
        </w:rPr>
        <w:br/>
        <w:t xml:space="preserve">A kísérletünk során egy konyhai kézi mixer usability tesztjét végeztük el Tobii Glasses szemmozgáskövető szemüveg segítségével. A motivációt az adta, hogy az említett eszközt sokoldalúan használják - többek között szemvezérléses informatikai eszközök fejlesztésére, repülőgép szimulátoros vizsgálatoknál, az autóvezetés megfigyelésére, a szoftverergonómia egyes területein, sőt marketingcélokra, a vásárlási szokások felmérésére is - azonban terméktesztelések során még kevés tapasztalat van a használattal kapcsolatban.</w:t>
      </w:r>
      <w:r>
        <w:rPr>
          <w:color w:val="000000"/>
          <w:sz w:val="24"/>
          <w:szCs w:val="24"/>
        </w:rPr>
        <w:br/>
        <w:t xml:space="preserve">A kísérlet célja tehát egyrészt a robotgép használhatóságának tesztelése volt, másrészt azonban a Tobii Glasses alkalmasságának felmérése hasonló termék usability tesztelésre, ilyen helyzetben való helytállásának vizsgálata, a használat előnyeinek és hátrányainak feltárása.</w:t>
      </w:r>
      <w:r>
        <w:rPr>
          <w:color w:val="000000"/>
          <w:sz w:val="24"/>
          <w:szCs w:val="24"/>
        </w:rPr>
        <w:br/>
        <w:t xml:space="preserve">A kísérletben összesen hat személy vett részt. Mindegyik tesztalanynak ugyanazt a feladatsort kellett végrehajtania minimális segítséggel. A tevékenységet egyrészt rögzítette a szemüvegbe épített kamera, mely felvételén a szemmozgás is megjelenik, továbbá fényképek is készültek, a tesztelés után pedig egy rövid interjúban kérdeztük meg a kísérleti személyeket tapasztalataikról.</w:t>
      </w:r>
      <w:r>
        <w:rPr>
          <w:color w:val="000000"/>
          <w:sz w:val="24"/>
          <w:szCs w:val="24"/>
        </w:rPr>
        <w:br/>
        <w:t xml:space="preserve">A kiértékelés során figyelembe vettük, hogy az alanyok a feladatokat milyen gyorsasággal hajtották végre, továbbá elemeztük a kamerafelvételeket (melyek tartalmazták a szemmozgás pályáját) valamint az interjúkérdésekre adott válaszokat. A következtetések ezen adatok alapján kerültek levonásra.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20152">
    <w:multiLevelType w:val="hybridMultilevel"/>
    <w:lvl w:ilvl="0" w:tplc="13258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20152">
    <w:abstractNumId w:val="66420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101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