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ENESEI  ANNA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Péterné Dr. Baranyi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Öko-címkézés Magyarországon – A piaci valóság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öko-címke; öko-címkéző rendszerek; fenntartható fogyasztás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fontosabb a környezet óvása, védése. Sok féle lehetőségünk kínálkozik, hogy ennek érdekében tegyünk valamit. Ennek egyik módja a környezetbarát védje-gyezett termékek vásárlása. Az öko-címkézés lényeges szerepet tölt be a környezettudatos fogyasztói magatartás formálásában és a fenntartható fogyasztási szokások kialakításában. Így nyújtva lehetőséget a környezet védésére. A harmadik fél általi tanúsítás biztosítja a fogyasztókat arról, hogy az ilyen címkével ellátott termékek valóban környezetbarátak (re-latív értelemben).</w:t>
      </w:r>
      <w:r>
        <w:rPr>
          <w:color w:val="000000"/>
          <w:sz w:val="24"/>
          <w:szCs w:val="24"/>
        </w:rPr>
        <w:br/>
        <w:t xml:space="preserve">Jelen TDK dolgozatom célja bemutatni az öko-címkézést Magyarországon és a környezet-barát termékvédjegyezés fontosságát.</w:t>
      </w:r>
      <w:r>
        <w:rPr>
          <w:color w:val="000000"/>
          <w:sz w:val="24"/>
          <w:szCs w:val="24"/>
        </w:rPr>
        <w:br/>
        <w:t xml:space="preserve">A dolgozat első részében az öko-címkézés helyét vizsgáltam a szakirodalomban. A szak-irodalmi kutatások alapján levonható az a következés, hogy az öko-címkézésnek igen je-lentős szerepe van a környezetgazdaságtanban, környezetmenedzsmentben, öko-marketingben, kommunikációban és a fenntartható fejlődésben.</w:t>
      </w:r>
      <w:r>
        <w:rPr>
          <w:color w:val="000000"/>
          <w:sz w:val="24"/>
          <w:szCs w:val="24"/>
        </w:rPr>
        <w:br/>
        <w:t xml:space="preserve">A dolgozat második felében a gyakorlati kutatásomat mutatom be. A vizsgálat célja volt, hogy átfogó képet kaphassak a működő rendszerekről, valamint az összehasonlító elemzés (hazai, EU, német és északi rendszerek termékcsoportjainak összehasonlító elemzése) eredményeként átlássam a hazai rendszer termékcsoportjait a nemzetközi gyakorlat tükré-ben. Továbbá cél volt annak meghatározása, hogy elvi szinten melyek lehetnek azok a termékek, melyekkel a vizsgált rendszerek esetén találkozhatnánk hazánk polcain. Kutatá-som további részét egy primer kutatás is képezte, melynek keretében piaci elemzést vé-gezve megvizsgáltam a hazai boltokat annak érdekében, hogy átfogó képet kaphassak ar-ról, hogy milyen címkézett termékekkel találkozhat a fogyasztó a mindennapos bevásárlá-sai során a boltok polcain.</w:t>
      </w:r>
      <w:r>
        <w:rPr>
          <w:color w:val="000000"/>
          <w:sz w:val="24"/>
          <w:szCs w:val="24"/>
        </w:rPr>
        <w:br/>
        <w:t xml:space="preserve">Dolgozatomat az eredmények bemutatása után következtetésekkel és ajánlásokkal zárom.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49849">
    <w:multiLevelType w:val="hybridMultilevel"/>
    <w:lvl w:ilvl="0" w:tplc="734129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49849">
    <w:abstractNumId w:val="65149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9041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