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KÖNYVES  MELINDA KATALIN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Topár 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vevőgondozási rendszer minőségalapú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minőségmenedzsment; vevő;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minőségmenedzsment szerepe mára minden iparágban fontossá és elengedhetetlenné vált. Fejlesztésekhez, folyamatok javításához, nem megfelelőségek kivizsgálásához és számtalan más esetben támaszkodnak a vállalatok a minőségmenedzsment rendszerekre és módszerekre.</w:t>
      </w:r>
      <w:r>
        <w:rPr>
          <w:color w:val="000000"/>
          <w:sz w:val="24"/>
          <w:szCs w:val="24"/>
        </w:rPr>
        <w:br/>
        <w:t xml:space="preserve">Az élelmiszeriparban számos kritikus pont jelenik meg, melyekre kiemelten figyelni kell. Mint minden iparágban, itt is a tevékenységre specializált szabványok kell alkalmazni, illetve annak megfelelően kell a gyártási folyamat fókuszpontjai, ellenőrzési pontjait is megállapítani.</w:t>
      </w:r>
      <w:r>
        <w:rPr>
          <w:color w:val="000000"/>
          <w:sz w:val="24"/>
          <w:szCs w:val="24"/>
        </w:rPr>
        <w:br/>
        <w:t xml:space="preserve">A Danone Kft.-nél minőségért felelős osztályok munkája kiemelkedően fontos azért, hogy a fogyasztó igényeinek megfelelő terméket állítsanak elő. Kiemelkedően lényeges elem a folyamatos auditálás, illetve a folyamatonkénti speciális elemek elkülönítése is.</w:t>
      </w:r>
      <w:r>
        <w:rPr>
          <w:color w:val="000000"/>
          <w:sz w:val="24"/>
          <w:szCs w:val="24"/>
        </w:rPr>
        <w:br/>
        <w:t xml:space="preserve">A vevőgondozás egyik fő eleme az infóvonal és annak kezelése. A Danone vállalat nagy figyelmet fordít arra, hogy megfelelő legyen e tevékenység koordinálása, illetve, hogy minden ehhez kapcsolódó eljárás pontosan definiált legyen.</w:t>
      </w:r>
      <w:r>
        <w:rPr>
          <w:color w:val="000000"/>
          <w:sz w:val="24"/>
          <w:szCs w:val="24"/>
        </w:rPr>
        <w:br/>
        <w:t xml:space="preserve">A reklamációkezelési eljárás minőségmenedzsment szempontból az egyik legfontosabb feladat. Ebben az esetben is lényeges a jól kialakított rendszer a feldolgozáshoz, illetve a kommunikáció.</w:t>
      </w:r>
      <w:r>
        <w:rPr>
          <w:color w:val="000000"/>
          <w:sz w:val="24"/>
          <w:szCs w:val="24"/>
        </w:rPr>
        <w:br/>
        <w:t xml:space="preserve">A beérkezett reklamációk és visszajelzések alapján szükséges a fogyasztói rendszer fejlesztése. Annak érdekében, hogy egy hatékony és minden igénynek megfelelő rendszert lehessen kialakítani, többféle elemzést kell elvégezni.</w:t>
      </w:r>
      <w:r>
        <w:rPr>
          <w:color w:val="000000"/>
          <w:sz w:val="24"/>
          <w:szCs w:val="24"/>
        </w:rPr>
        <w:br/>
        <w:t xml:space="preserve">A benchmarking során a választott két referenciavállalat rendszere komplexebb és sokkal több szolgáltatást tartalmaz. Ezeknek a vizsgálata során látható vált, hogy a Danone vállalati környezetében minimális módosítás után jól alkalmazhatóak.</w:t>
      </w:r>
      <w:r>
        <w:rPr>
          <w:color w:val="000000"/>
          <w:sz w:val="24"/>
          <w:szCs w:val="24"/>
        </w:rPr>
        <w:br/>
        <w:t xml:space="preserve">A reklamációk, a benchmarking és a kérdőíves felmérés elemzése után egy brainstormingot tartottam, mely során a tapasztalt kollégák segítségével meghatároztam a lehetséges ötleteket. A fejlesztési ötleteket hat csoportba soroltam és a megvalósíthatóságukat megvizsgáltam. Az elemzés során látható vált, hogy mindegyik megvalósítható. PDCA ciklus segítségével felvázoltam a megvalósítási tervet.</w:t>
      </w:r>
      <w:r>
        <w:rPr>
          <w:color w:val="000000"/>
          <w:sz w:val="24"/>
          <w:szCs w:val="24"/>
        </w:rPr>
        <w:br/>
        <w:t xml:space="preserve">A dolgozat eredménye egy minőségügyi fejlesztési és megvalósítási terv.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70610">
    <w:multiLevelType w:val="hybridMultilevel"/>
    <w:lvl w:ilvl="0" w:tplc="42675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70610">
    <w:abstractNumId w:val="87670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19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