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AGOSTON REGULY</w:t>
            </w:r>
          </w:p>
          <w:p w:rsidR="00C275A3" w:rsidRDefault="00A96AEC" w:rsidP="00C275A3">
            <w:pPr>
              <w:pStyle w:val="Hallgatokepzes"/>
            </w:pPr>
            <w:r>
              <w:t>Economic Analyst</w:t>
            </w:r>
            <w:r>
              <w:br/>
            </w:r>
            <w:r w:rsidR="00E77B23">
              <w:t>MSc,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Zsuzsa Mosolygó Phd</w:t>
            </w:r>
          </w:p>
          <w:p w:rsidR="00DB4822" w:rsidRDefault="00DB4822" w:rsidP="00E11062">
            <w:pPr>
              <w:pStyle w:val="Konzulensek"/>
            </w:pPr>
            <w:r w:rsidRPr="00DB4822">
              <w:t>chief economist,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Mihály Ormos Phd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Riskfree yield? Estimating and analysing the zero-coupon yield curve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zero-coupon, term structure, global optimization methods, general autoregressive score model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Constructing the zero-coupon yield curve with various models based on the literature and optimized for the Hungarian data, allows time series analysis on the estimated models’ parameters. With these methods – optimizing to the Hungarian bonds prices – I have created 22 estimations and theirs comparative analysis, using the widely spread criteria’s.</w:t>
      </w:r>
      <w:r>
        <w:rPr>
          <w:color w:val="000000"/>
          <w:sz w:val="24"/>
          <w:szCs w:val="24"/>
        </w:rPr>
        <w:br/>
        <w:t xml:space="preserve">The abovementioned yield estimation problem is a non-linear, non-convex and under determined, therefore the solution is highly dependent on the starting values. In my previous work, I have examined this problem and developed a method that created a robust learning device for defining the starting values. With the help of this method 22 optimizing algorithms are used. This method is detailed in this paper.</w:t>
      </w:r>
      <w:r>
        <w:rPr>
          <w:color w:val="000000"/>
          <w:sz w:val="24"/>
          <w:szCs w:val="24"/>
        </w:rPr>
        <w:br/>
        <w:t xml:space="preserve">The literature proposes several polynomials to describe the zero-coupon curve. I have used 4 specific types from the Spline and Nelson-Siegel-Svensson families that fitted reasonable to the data.</w:t>
      </w:r>
      <w:r>
        <w:rPr>
          <w:color w:val="000000"/>
          <w:sz w:val="24"/>
          <w:szCs w:val="24"/>
        </w:rPr>
        <w:br/>
        <w:t xml:space="preserve">The last part of the paper the parameters from the Nelson-Siegel model estimated by Genetic Algorithm is used for financial time series analysis. The fitted General Autoregressive Score model is interpretable in time-series sense, and shows the risks implied in the term structure.</w:t>
      </w:r>
      <w:r>
        <w:rPr>
          <w:color w:val="000000"/>
          <w:sz w:val="24"/>
          <w:szCs w:val="24"/>
        </w:rPr>
        <w:br/>
        <w:t xml:space="preserve">The results show that the seemingly risk-free Hungarian zero-coupon yield curve contains some risks from the estimations and from time series properties as well.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19673">
    <w:multiLevelType w:val="hybridMultilevel"/>
    <w:lvl w:ilvl="0" w:tplc="61752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19673">
    <w:abstractNumId w:val="751196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6454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