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GABRIELLA MIHÁLY</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Csemáné Dr. Váradi, Erika</w:t>
            </w:r>
          </w:p>
          <w:p w:rsidR="00DB4822" w:rsidRDefault="00DB4822" w:rsidP="00E11062">
            <w:pPr>
              <w:pStyle w:val="Konzulensek"/>
            </w:pPr>
            <w:r w:rsidRPr="00DB4822">
              <w:t>associate professor,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understand something incomprehensible” - criminal reflection of running amok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it is also indicated by the title of my paper, my goal was to understand the incomprehensible: the phenomenon of running amok and its possible causes. My aim has been to create a study compromising an extensive, goal-centred and interdisciplinary approach, which can also have the attention of those people who heard about this phenomenon only from the media before.</w:t>
      </w:r>
      <w:r>
        <w:rPr>
          <w:color w:val="000000"/>
          <w:sz w:val="24"/>
          <w:szCs w:val="24"/>
        </w:rPr>
        <w:br/>
        <w:t xml:space="preserve">First I introduced the roots and development of amok and then I established its concept. The word usage of many cultures verifies that the phenomenon exists almost anywhere.</w:t>
      </w:r>
      <w:r>
        <w:rPr>
          <w:color w:val="000000"/>
          <w:sz w:val="24"/>
          <w:szCs w:val="24"/>
        </w:rPr>
        <w:br/>
        <w:t xml:space="preserve">By the 17th century the word „amok” and its variations has become widely known. As after the 50s these kinds of events happened regularly, researchers concluded a final conclusion: It is a global phenomenon and it cannot be narrowed down to a specific state, geographic area or ethnic group.</w:t>
      </w:r>
      <w:r>
        <w:rPr>
          <w:color w:val="000000"/>
          <w:sz w:val="24"/>
          <w:szCs w:val="24"/>
        </w:rPr>
        <w:br/>
        <w:t xml:space="preserve">The phenomenon of running amok has no developed terminology in Hungary and its literature is minimal. In the beginnings the goal was to describe, it not to define it. Due to the fact that in the 50s these disasters became more and more common, making a definition which can be used by everyone became more and more urgent. In my paper I introduce the thoughts of many researchers about this topic.</w:t>
      </w:r>
      <w:r>
        <w:rPr>
          <w:color w:val="000000"/>
          <w:sz w:val="24"/>
          <w:szCs w:val="24"/>
        </w:rPr>
        <w:br/>
        <w:t xml:space="preserve">As these kinds of attacks are not developing from one cause, the examination of risk factors can be useful. I divided the potential factors into two groups: causes attaching to personality and environment. The main body of the paper comprises the current legislation of running amok. As the current criminal code does not know it by name, assassination can be used (in particular to its qualified forms).</w:t>
      </w:r>
      <w:r>
        <w:rPr>
          <w:color w:val="000000"/>
          <w:sz w:val="24"/>
          <w:szCs w:val="24"/>
        </w:rPr>
        <w:br/>
        <w:t xml:space="preserve">In a table I show the difference between amok and mass murder and serial killings.</w:t>
      </w:r>
      <w:r>
        <w:rPr>
          <w:color w:val="000000"/>
          <w:sz w:val="24"/>
          <w:szCs w:val="24"/>
        </w:rPr>
        <w:br/>
        <w:t xml:space="preserve">I conclude my paper with the introduction of three cases, the Oktogon fast food restaurant shooting, the amok in the university of Pécs and the massacre of Magyarbánhegyes and I also exhibit the court procedures attached to the criminals of these cases.</w:t>
      </w:r>
      <w:r>
        <w:rPr>
          <w:color w:val="000000"/>
          <w:sz w:val="24"/>
          <w:szCs w:val="24"/>
        </w:rPr>
        <w:br/>
        <w:t xml:space="preserve">I hoped that I managed to create a paper which provides interesting introduction to many people about the phenomenon of running amok.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90772">
    <w:multiLevelType w:val="hybridMultilevel"/>
    <w:lvl w:ilvl="0" w:tplc="33126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90772">
    <w:abstractNumId w:val="518907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7655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