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KISNÉMET JUDIT</w:t>
            </w:r>
          </w:p>
          <w:p w:rsidR="00C275A3" w:rsidRDefault="00A96AEC" w:rsidP="00C275A3">
            <w:pPr>
              <w:pStyle w:val="Hallgatokepzes"/>
            </w:pPr>
            <w:r>
              <w:t>Büntetés-végrehajtás </w:t>
            </w:r>
            <w:r>
              <w:br/>
            </w:r>
            <w:r w:rsidR="00E77B23">
              <w:t>BA, 3.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Tarján Gábor C.Sc/Ph.D</w:t>
            </w:r>
          </w:p>
          <w:p w:rsidR="00DB4822" w:rsidRDefault="00DB4822" w:rsidP="009763E0">
            <w:pPr>
              <w:pStyle w:val="Konzulensektitulus"/>
            </w:pPr>
            <w:r w:rsidRPr="00DB4822">
              <w:t>főiskolai docens,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"Erkölcs, jog és szabadság a muszlim országokban Szélsőséges rendészeti tevékenység Allah nevében"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Erkölcs, jog és szabadság a muszlim országokban</w:t>
      </w:r>
    </w:p>
    <w:p>
      <w:pPr>
        <w:widowControl w:val="on"/>
        <w:pBdr/>
        <w:spacing w:before="240" w:after="240" w:line="240" w:lineRule="auto"/>
        <w:ind w:left="0" w:right="0"/>
        <w:jc w:val="left"/>
      </w:pPr>
      <w:r>
        <w:rPr>
          <w:color w:val="000000"/>
          <w:sz w:val="24"/>
          <w:szCs w:val="24"/>
        </w:rPr>
        <w:t xml:space="preserve">Szélsőséges rendészeti tevékenység Allah nevében</w:t>
      </w:r>
    </w:p>
    <w:p>
      <w:pPr>
        <w:widowControl w:val="on"/>
        <w:pBdr/>
        <w:spacing w:before="240" w:after="240" w:line="240" w:lineRule="auto"/>
        <w:ind w:left="0" w:right="0"/>
        <w:jc w:val="left"/>
      </w:pPr>
      <w:r>
        <w:rPr>
          <w:color w:val="000000"/>
          <w:sz w:val="24"/>
          <w:szCs w:val="24"/>
        </w:rPr>
        <w:t xml:space="preserve">A média által közölt információk alapján téves és meglehetősen torz képet kapunk az iszlámról. A szélsőséges megmozdulások és Allah nevében elkövetett terrorcselekmények mind az iszlám, mind a muszlimokat rossz színben tünteti fel, amely komoly félreértésekre adhat okot. A tanulmány a téves feltevések tisztázásának céljával készült, amelyben az iszlám, mint vallás, jog, erkölcs és egy egész társadalom életet napi szinten szabályozó eszme- és normarendszerként kerül bemutatásra.</w:t>
      </w:r>
      <w:r>
        <w:rPr>
          <w:color w:val="000000"/>
          <w:sz w:val="24"/>
          <w:szCs w:val="24"/>
        </w:rPr>
        <w:br/>
        <w:t xml:space="preserve">A téma megértéséhez szükségesnek tartottam alapvető fogalmak tisztázását, valamint az iszlámmal kapcsolatos különböző elméletek megosztását. A téma aktualitását az iszlámmal foglalkozó napi hírek biztosítják, amelyek közül a leginkább szélsőségeseket igyekeztem összegyűjteni, hangsúlyozni, hogy egy létező és komoly jelenséggel állunk szemben.</w:t>
      </w:r>
      <w:r>
        <w:rPr>
          <w:color w:val="000000"/>
          <w:sz w:val="24"/>
          <w:szCs w:val="24"/>
        </w:rPr>
        <w:br/>
        <w:t xml:space="preserve">A dolgozat foglalkozik további a dzsihád jelentése körében felmerült dilemmáról. Rámutat arra a tényre, hogy szélsőséges rendészeti tevékenység szintén működő szerv és habár csak néhány muszlim országban erőteljes tevékenységük, ennek ténye sem hagyható figyelmen kívül. A tanulmány foglalkozik továbbá a terrorizmus kérdésével, az ellenterorizmus bemutatása mellett megoldási javaslatot is közöl, ami felveti a muszlim modernizációjának lehetőségét. A kutatómunka során készített interjúk az iszlám országokban megvalósuló liberalizmus létezését bizonyítják. Az interjúalanyok olyan valós muszlim és más vallású személyek, akik hiteles képet mutatnak a haladó szellemiség megvalósulásáról. Az interjúk egyúttal a nem muszlim személyeknek az iszlám világról tett benyomását is rögzítik. Dolgozatommal arra a kérdésre igyekeztem választ adni, hogyha az iszlám bölcs tanításai miként értelmezhetőek másként és alkalmazhatóak különböző embertelen magatartások megvalósítására, amiket Allah nevében követnek. Ha minden emberi cselekedet Allah akarata szerint kell, hogy történjen, miként értelmezhető az egyén szabadsága? A szabadság és jogok érvényesülése kapcsán a nők helyzetét is szemlélteti a dolgozat. A kutatás alapján megállapítást nyert, hogy a nők egyértelműen alárendelt személyei a férfiak uralt muszlim világnak.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42242">
    <w:multiLevelType w:val="hybridMultilevel"/>
    <w:lvl w:ilvl="0" w:tplc="51742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42242">
    <w:abstractNumId w:val="43742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559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