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VÁGNER</w:t>
            </w:r>
          </w:p>
          <w:p w:rsidR="00C275A3" w:rsidRDefault="00A96AEC" w:rsidP="00C275A3">
            <w:pPr>
              <w:pStyle w:val="Hallgatokepzes"/>
            </w:pPr>
            <w:r>
              <w:t>Criminal Management </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Tarján CSc/Phd</w:t>
            </w:r>
          </w:p>
          <w:p w:rsidR="00DB4822" w:rsidRDefault="00DB4822" w:rsidP="00E11062">
            <w:pPr>
              <w:pStyle w:val="Konzulensek"/>
            </w:pPr>
            <w:r w:rsidRPr="00DB4822">
              <w:t>college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Sociological background of young people’s criminality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Sociological background of young people’s criminality</w:t>
      </w:r>
    </w:p>
    <w:p>
      <w:pPr>
        <w:widowControl w:val="on"/>
        <w:pBdr/>
        <w:spacing w:before="240" w:after="240" w:line="240" w:lineRule="auto"/>
        <w:ind w:left="0" w:right="0"/>
        <w:jc w:val="left"/>
      </w:pPr>
      <w:r>
        <w:rPr>
          <w:color w:val="000000"/>
          <w:sz w:val="24"/>
          <w:szCs w:val="24"/>
        </w:rPr>
        <w:t xml:space="preserve">In order to eliminate the deviant behaviors in society, it is essential to examine the background of their formation. We must primarily pay attention towards the younger generation, as it is advisable to nip these different behaviors in the bud. The importance of the topic motivated me to write this paper.</w:t>
      </w:r>
      <w:r>
        <w:rPr>
          <w:color w:val="000000"/>
          <w:sz w:val="24"/>
          <w:szCs w:val="24"/>
        </w:rPr>
        <w:br/>
        <w:t xml:space="preserve">The figures prove for us, that unfortunately many young people need to meet with the problem of alcoholism, poverty, unemployment or the aggression in the early stage of their life, at their own family. In young’s personal development the result is irreversible changes and barriers. The situation becomes really serious, if those children are not able to recognize how the behavior of their parents is different from the ideal. This means that young people want to follow a wrong pattern, which serve as the basis for deepening the parent’s hopeless situation. Family relations are characterized by incomprehension, lack of love and attention deficit. They are searching for their place in the world, trying to prove, suit and accomplish. They can not succeed in school to gain experience and within the family atmosphere they also feel that their lives are a failure. Therefore, they are turning to new directions. They try to find the shelter in their social contacts, so they usually take part in groups, that contains youngs with similar social problems and vision. Their friendly contacts, and group memberships mean safety for them. They usually live a truant, vagabond lifestyle. They behave according to the group's expectations just in case to still take part in the social medium and because of their aggressive, illegal behavior they meet easily with the order protection organs.</w:t>
      </w:r>
      <w:r>
        <w:rPr>
          <w:color w:val="000000"/>
          <w:sz w:val="24"/>
          <w:szCs w:val="24"/>
        </w:rPr>
        <w:br/>
        <w:t xml:space="preserve">Young people fall into the same trap as their parents and because the family is not willing to recognize and solve the problem, therefore it is the responsibility of the society. Through the well-established principles of prevention, the institutional structures and the co-operation between the various structures the current sociological situation can be influenced in a positive direction.</w:t>
      </w:r>
      <w:r>
        <w:rPr>
          <w:color w:val="000000"/>
          <w:sz w:val="24"/>
          <w:szCs w:val="24"/>
        </w:rPr>
        <w:br/>
        <w:t xml:space="preserve">The cases used in my paper serve as excellent evidence for this sociological topic.</w:t>
      </w:r>
    </w:p>
    <w:p>
      <w:pPr>
        <w:widowControl w:val="on"/>
        <w:pBdr/>
        <w:spacing w:before="240" w:after="240" w:line="240" w:lineRule="auto"/>
        <w:ind w:left="0" w:right="0"/>
        <w:jc w:val="left"/>
      </w:pPr>
      <w:r>
        <w:rPr>
          <w:color w:val="000000"/>
          <w:sz w:val="24"/>
          <w:szCs w:val="24"/>
        </w:rPr>
        <w:t xml:space="preserve">WZS421</w:t>
      </w:r>
    </w:p>
    <w:p>
      <w:pPr>
        <w:widowControl w:val="on"/>
        <w:pBdr/>
        <w:spacing w:before="240" w:after="240" w:line="240" w:lineRule="auto"/>
        <w:ind w:left="0" w:right="0"/>
        <w:jc w:val="left"/>
      </w:pPr>
      <w:r>
        <w:rPr>
          <w:color w:val="000000"/>
          <w:sz w:val="24"/>
          <w:szCs w:val="24"/>
        </w:rPr>
        <w:t xml:space="preserve">2014.12.12.</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53718">
    <w:multiLevelType w:val="hybridMultilevel"/>
    <w:lvl w:ilvl="0" w:tplc="85680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53718">
    <w:abstractNumId w:val="66453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828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