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BALOG</w:t>
            </w:r>
          </w:p>
          <w:p w:rsidR="00C275A3" w:rsidRDefault="00A96AEC" w:rsidP="00C275A3">
            <w:pPr>
              <w:pStyle w:val="Hallgatokepzes"/>
            </w:pPr>
            <w:r>
              <w:t>Border Police major</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Molnár</w:t>
            </w:r>
          </w:p>
          <w:p w:rsidR="00DB4822" w:rsidRDefault="00DB4822" w:rsidP="00E11062">
            <w:pPr>
              <w:pStyle w:val="Konzulensek"/>
            </w:pPr>
            <w:r w:rsidRPr="00DB4822">
              <w:t>Professors's assistant,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Hunting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Throughout my academic student essay I will reflect upon the history and the practice of hunting and the legislations surrounding it. What's more I will discuss the list of those, who are entitled to hunt and I will explain the cooperation between hunters and the police forces in Hungary – within the country and along the borders. In addition, I will focus on the topic of poaching.</w:t>
      </w:r>
      <w:r>
        <w:rPr>
          <w:color w:val="000000"/>
          <w:sz w:val="24"/>
          <w:szCs w:val="24"/>
        </w:rPr>
        <w:br/>
        <w:t xml:space="preserve">In my opinion hunting and poaching are both subjects that deserve to be talked about and researched. The conventions and agreements that we have reached with our neighbors along the borders are also important to consider, seeing as several complex dilemmas arise from these. Each country's authorities are responsible for making sure that the hunting legislations are respected and followed in their region. For example it is the authorities obligation to prevent hunters from shooting across the borders, crossing the borders while they are pursuing animals or to pull the wild animals from one side of the border to the other. There are two-way agreements and arrangements regarding hunting. Moreover neighboring countries' hunting associations may build cooperations with one another. Following the Schengen Agreement's acts and common declarations, it has become easier to cross between two countries, thus making it more difficult to interpret the legislations. Not to mention the fact that Hungary does not have valid hunting agreements with two of its neighboring countries. At this point, I would like to emphasize that the current agreements need to be reviewed and revised.</w:t>
      </w:r>
      <w:r>
        <w:rPr>
          <w:color w:val="000000"/>
          <w:sz w:val="24"/>
          <w:szCs w:val="24"/>
        </w:rPr>
        <w:br/>
        <w:t xml:space="preserve">The hunting activities of foreigners in Hungary generate several problems for both the hunting associations and the police force. The measures taken to stop illegal smuggling of wild animals and game across the border are vital, because the poachers are stealing our natural treasures and doing our country wrong. Last, but most definitely not least, the amendment of the weapons act regulation and its implementing regulation is important to discuss, as it has simplified hunting for those, who aren't even entitled to do so.</w:t>
      </w:r>
      <w:r>
        <w:rPr>
          <w:color w:val="000000"/>
          <w:sz w:val="24"/>
          <w:szCs w:val="24"/>
        </w:rPr>
        <w:br/>
        <w:t xml:space="preserve">To sum up, in the beginning of my essay I will describe the basic concepts of hunting and the regulations surrounding it, while later on I will reflect upon the huting activites taking place along our country's borders.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13391">
    <w:multiLevelType w:val="hybridMultilevel"/>
    <w:lvl w:ilvl="0" w:tplc="616447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13391">
    <w:abstractNumId w:val="666133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11770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