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BALAZS SZAUER</w:t>
            </w:r>
          </w:p>
          <w:p w:rsidR="00C275A3" w:rsidRDefault="00A96AEC" w:rsidP="00C275A3">
            <w:pPr>
              <w:pStyle w:val="Hallgatokepzes"/>
            </w:pPr>
            <w:r>
              <w:t>Law Enforcement Administration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Bói p. major</w:t>
            </w:r>
          </w:p>
          <w:p w:rsidR="00DB4822" w:rsidRDefault="00DB4822" w:rsidP="00E11062">
            <w:pPr>
              <w:pStyle w:val="Konzulensek"/>
            </w:pPr>
            <w:r w:rsidRPr="00DB4822">
              <w:t>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criminalistics aspects of the shoplifting articles of clothing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subject of my TDK thesis, is about shoplifting focusing on stealing articles of clothing. I think it is really important to deal with this issue, since statistical figures show that within crime against property the number of larceny cases stagnate around 60-70% for many years now.It follows that, correlating this 60-70% with the number of crimes commited in a given year, it is still extremely high – around 40-50%. I consider detection and prevenetion of larceny as a top priority of the police force.</w:t>
      </w:r>
      <w:r>
        <w:rPr>
          <w:color w:val="000000"/>
          <w:sz w:val="24"/>
          <w:szCs w:val="24"/>
        </w:rPr>
        <w:br/>
        <w:t xml:space="preserve">First of all, I would like to introduce the reason inspired me to choose this topic. The subject of my thesis is dealing with a smaller segment of shoplifting, however the conclusions can be applied almost for the whole topic, regardless of one-two exceptions. The background of my choosen project is, that in my opinion stealing of arcticles of clothing can be considered as a new generation of larecany where many people are now specialized and even expertised on the above mentioned crime. Entrepreneurs recognizing the above fact, are now investing huge amounts in safeguarding technologies to be able to prevent such cases. On the other hand police force recognizing the constantly repeated and growing trend of criminal acts, they have to react with every possible legitimate mean, method to be able to confine criminality. In our society criminality is present, our duty is not to irrevocably get rid of it which would be let’s be honest impossible, however keeping the numbers of criminal acts on a lower level. This is one or maybe the most important mission of law enforcement organizations. We have to face reality, the government itself cannot win the war against criminality. We must notice the fact the collaboration with civil organizations, individuals, companies is the most effective mean in prevention.</w:t>
      </w:r>
      <w:r>
        <w:rPr>
          <w:color w:val="000000"/>
          <w:sz w:val="24"/>
          <w:szCs w:val="24"/>
        </w:rPr>
        <w:br/>
        <w:t xml:space="preserve">The objective of my thesis, is to provide a big picture first of all about methods of criminal acts, because this knowledge helps both, the fight against criminalty and also helps in prevention Secondly my thesis is also dealing with the consequences of the different criminal acts, characteristicts of perpetrators, safeguarding assets -, techniques, with the marketing of these assets, with investigation process, and finally with crime prevention activities of the police force.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781772">
    <w:multiLevelType w:val="hybridMultilevel"/>
    <w:lvl w:ilvl="0" w:tplc="97973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781772">
    <w:abstractNumId w:val="497817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4321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