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GUZSVÁN CINTIA</w:t>
            </w:r>
          </w:p>
          <w:p w:rsidR="00C275A3" w:rsidRDefault="00A96AEC" w:rsidP="00C275A3">
            <w:pPr>
              <w:pStyle w:val="Hallgatokepzes"/>
            </w:pPr>
            <w:r>
              <w:t>Közlekedésrendészet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Sivadó Máté 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"Az erőszakos női bűnözés kriminológiája 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bűnözés, mint társadalmi tömegjelenség egyre inkább fokozódik. Napjainkban rengeteg bűncselekményről értesülünk a médiából. Ám a legtöbb esetben az elkövető férfi. Nőkről szinte ritkán hallani. Vajon mi lehet ennek az oka? Miért szerepelnek kevésbé a nők a médiában, mint erőszakos bűnelkövetők?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Erre a kérdésre a dolgozatom megadja a választ.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női bűnelkövetővé válás lehetséges okait taglalja. A nők bűnelkövetése minden esetben egy hosszantartó frusztráció hatására következik be. Áldozati köre elsősorban a férj, élettárs vagy más családon belüli hozzátartozó. Más megoldást nem lát az adott élethelyzetből való szabadulásra. Az okok feltárása érdekében az elkövetők gyermekkorától kezdtem el a vizsgálódást. Számos kutatás igazolja, hogy a deviáns viselkedés a gyermekkorra vezethető vissza.</w:t>
      </w:r>
      <w:r>
        <w:rPr>
          <w:color w:val="000000"/>
          <w:sz w:val="24"/>
          <w:szCs w:val="24"/>
        </w:rPr>
        <w:br/>
        <w:t xml:space="preserve">Az elkövetővé válás lehetséges okai között szerepel a tettes szociális életkörülménye. Ennek első lépcsőfoka az iskolai végezettség, amely elengedhetetlen a műveltségi szint elsajátításához.</w:t>
      </w:r>
      <w:r>
        <w:rPr>
          <w:color w:val="000000"/>
          <w:sz w:val="24"/>
          <w:szCs w:val="24"/>
        </w:rPr>
        <w:br/>
        <w:t xml:space="preserve">A vizsgálódás során előtérbe került a napjainkban egyre nagyobb teret nyerő alkohol és más, tudatmódosító szer. Vannak esetek, amikor az elkövető alkoholos befolyásoltság alatt követi el a bűncselekményt. Viszont a helyzetek többségében az áldozati oldalon jelenik meg az alkohol.</w:t>
      </w:r>
      <w:r>
        <w:rPr>
          <w:color w:val="000000"/>
          <w:sz w:val="24"/>
          <w:szCs w:val="24"/>
        </w:rPr>
        <w:br/>
        <w:t xml:space="preserve">Felsorolom és jellemzem a női bűnözés típusait és példaként a kutatás során megismert ügyekkel támasztom alá. A példák alátámasztják azt a tényt, hogy a nők is képesek agresszívek lenni. Az elkövetési mód sokszor brutálisabb, mint a férfiak elkövetési módja. Kitérek a speciálisan nők által elkövetett élet elleni bűncselekményekre is, mely közül az egyik a gyermekölés.</w:t>
      </w:r>
      <w:r>
        <w:rPr>
          <w:color w:val="000000"/>
          <w:sz w:val="24"/>
          <w:szCs w:val="24"/>
        </w:rPr>
        <w:br/>
        <w:t xml:space="preserve">Természetesen a megelőzhetőségről sem felejtkeztem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22507">
    <w:multiLevelType w:val="hybridMultilevel"/>
    <w:lvl w:ilvl="0" w:tplc="87410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22507">
    <w:abstractNumId w:val="148225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657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