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KITTI</w:t>
            </w:r>
          </w:p>
          <w:p w:rsidR="00C275A3" w:rsidRDefault="00A96AEC" w:rsidP="00C275A3">
            <w:pPr>
              <w:pStyle w:val="Hallgatokepzes"/>
            </w:pPr>
            <w:r>
              <w:t>Bűnügyi igazgatási (bűnügyi nyomozó szakirány)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Sivadó Máté 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csecsemőgyilkosságokhoz vezető okok és a megelőzés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Csecsemőgyilkosság. E szó hallatán mindenkinek más érzések és gondolatok futnak végig a fejében, de az emberek többségének a véleménye és álláspontja megegyezik: „az ilyen anya nem anya és nem különbözik semmiben a hétköznapi gyilkosoktól”.</w:t>
      </w:r>
      <w:r>
        <w:rPr>
          <w:color w:val="000000"/>
          <w:sz w:val="24"/>
          <w:szCs w:val="24"/>
        </w:rPr>
        <w:br/>
        <w:t xml:space="preserve">De vajon mindenki tisztában van azzal, hogy mit élt át 9 hónapon keresztül az állapotos nő, vagy milyen gondolatok kavarogtak a fejében, mi vezetett a tettéhez? Úgy gondolom, hogy nem. Az emberek nagy része tájékozatlan ebben a témában és csak ítélkezni tud.</w:t>
      </w:r>
      <w:r>
        <w:rPr>
          <w:color w:val="000000"/>
          <w:sz w:val="24"/>
          <w:szCs w:val="24"/>
        </w:rPr>
        <w:br/>
        <w:t xml:space="preserve">Az elmúlt években is nagy vízválasztó volt az ilyen témáról szóló cikk és nagy port kavart, ha megjelent a médiában egy ezzel kapcsolatos hír. De az emberek többsége nem lát a dolgok mögé. A hírek hallatán az emberek felkapják a fejüket, mérgükben elmormolnak pár ítélkező mondatot, majd feledésbe merül az egész ügy, már senkit sem érdekel annyira, hogy a történtek miértjeire magyarázatot keressen. Pedig számtalan ok létezhet, hogy miért és hogyan volt képes az „anya” kioltani saját gyermeke életét.</w:t>
      </w:r>
      <w:r>
        <w:rPr>
          <w:color w:val="000000"/>
          <w:sz w:val="24"/>
          <w:szCs w:val="24"/>
        </w:rPr>
        <w:br/>
        <w:t xml:space="preserve">Az elkövetés magyarázataként többen hivatkoznak a szülés utáni depresszióra, mások egyéb mentális betegségre, a „terhesség megtagadása” elnevezésű pszichológiai jelenségre fogják a történteket, egyesek pedig a szociológiai és családi hátteret, vagy éppen a tájékoztatottság hiányát és a szakemberek felületességét látják e szomorú tettek mögött.</w:t>
      </w:r>
      <w:r>
        <w:rPr>
          <w:color w:val="000000"/>
          <w:sz w:val="24"/>
          <w:szCs w:val="24"/>
        </w:rPr>
        <w:br/>
        <w:t xml:space="preserve">A szakorvosok véleménye is megoszlik: egyesek védelmezik az „áldozattá vált nőket”, míg mások kizártnak tartják, hogy akármilyen pszichés állapot miatt ilyen tetthez folyamodjon.</w:t>
      </w:r>
      <w:r>
        <w:rPr>
          <w:color w:val="000000"/>
          <w:sz w:val="24"/>
          <w:szCs w:val="24"/>
        </w:rPr>
        <w:br/>
        <w:t xml:space="preserve">Dolgozatommal választ szeretnék adni, hogy a nem kívánt terhesség adta kényszerhelyzet, a magány vagy ezek összességéből adódó kilátástalanság miatt vetemednek e egyesek odáig, hogy ily kegyetlen cselekedetet hajtsanak végre egyedül, vagy olykor segítséggel.</w:t>
      </w:r>
      <w:r>
        <w:rPr>
          <w:color w:val="000000"/>
          <w:sz w:val="24"/>
          <w:szCs w:val="24"/>
        </w:rPr>
        <w:br/>
        <w:t xml:space="preserve">És mi lehetne a megoldás? Hazánkban évente 7-13 újszülött-gyilkosságot fedeznek fel, de ez csak a tényleges bűncselekmények tizede, ugyanis a szülés után elkövetett csecsemőgyilkosságok 90%-a látenciában marad.</w:t>
      </w:r>
      <w:r>
        <w:rPr>
          <w:color w:val="000000"/>
          <w:sz w:val="24"/>
          <w:szCs w:val="24"/>
        </w:rPr>
        <w:br/>
        <w:t xml:space="preserve">A csecsemőgyilkosságok megelőzésével kapcsolatban számtalan kérdés is felvetődik. Hogyan lehetne a problémát megelőzni, segítséget nyújtani? Milyen védelem illeti meg az újszülötteket? Milyen szociális vagy pszichológiai háttérrel rendelkezők lesznek e bűncselekmények elkövetői vagy éppen az „áldozatai”? Célom, hogy dolgozatommal választ találjak a fenti kérdésekre és ezáltal segítséget nyújthassak ezen problémák orvoslásához, hogy minden újszülött tiszta lappal kezdhessen és esélyt kapjon az életre.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33172">
    <w:multiLevelType w:val="hybridMultilevel"/>
    <w:lvl w:ilvl="0" w:tplc="84785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33172">
    <w:abstractNumId w:val="59633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769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