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PRUKNER ALEXANDRA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Gyermekbántalmazás a gyermekvédelemben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Sokat beszélünk manapság a családon belüli erőszakról, a gyermekek bántalmazásáról, még is hajlamosak vagyunk elfeledkezni arról, hogy a gyermekvédelem nem a gyermekek születésétől kezdődik, hanem a fogantatástól.</w:t>
      </w:r>
      <w:r>
        <w:rPr>
          <w:color w:val="000000"/>
          <w:sz w:val="24"/>
          <w:szCs w:val="24"/>
        </w:rPr>
        <w:br/>
        <w:t xml:space="preserve">A gyermekbántalmazás nagyon bonyolult kérdés. Napjaink azonban egyik leggyakrabban elhangzott kérdései közé tartozik. A hivatalos statisztikák szerint több tízezer gyermeket érint évente a bántalmazás és több mint százezer mai felnőtt volt gyermekként szexuális bántalmazás áldozata. Az áldozatok több millióan lehetnek, akiket gyermekkorukban súlyosan bántalmaztak.</w:t>
      </w:r>
      <w:r>
        <w:rPr>
          <w:color w:val="000000"/>
          <w:sz w:val="24"/>
          <w:szCs w:val="24"/>
        </w:rPr>
        <w:br/>
        <w:t xml:space="preserve">Munkám kutatási célja az volt, hogy minél jobban megismerhessem ezt a problémát, a lehetséges segítési módokat. Az általam talált információkat tovább adhassam olyan emberek számára, akik szintén segíteni szeretnének ezen probléma megoldásában.</w:t>
      </w:r>
      <w:r>
        <w:rPr>
          <w:color w:val="000000"/>
          <w:sz w:val="24"/>
          <w:szCs w:val="24"/>
        </w:rPr>
        <w:br/>
        <w:t xml:space="preserve">Kutatási módszerem kérdőívezés volt. Két különböző kérdőívet állítottam össze. Egy kérdőívet kimondottan felnőtt szakemberek részére, akik a jelzőrendszer tagjai. Egy másikat pedig gyermekek részére, akik gyermekvédelmi intézményben nevelkednek. Szakembereknek készült kérdőívemet online és papír formában töltötték ki, a gyerekek csak papír formában töltöttek ki kérdőíveket. Kérdőívemben állítások és eldöntendő kérdések egyaránt megtalálhatók. Likert-skála is szerepel a kérdések között. Kérdőívemben szereplő kérdések egymásra épültek. A szakemberek és a gyerekek segítségével két szemszögből ismerkedhettem meg a problémákkal.</w:t>
      </w:r>
      <w:r>
        <w:rPr>
          <w:color w:val="000000"/>
          <w:sz w:val="24"/>
          <w:szCs w:val="24"/>
        </w:rPr>
        <w:br/>
        <w:t xml:space="preserve">Munkám végén arra térek ki, hogy milyen további vizsgálati lehetőségek vannak. Milyen módszereket tudnánk alkalmazni, hogy megoldhassuk, visszafoghassuk a problémát. Mit kell nekünk tennünk, hogy egészséges felnőtt világot hozhassunk létre saját családjainkkal együtt.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69469">
    <w:multiLevelType w:val="hybridMultilevel"/>
    <w:lvl w:ilvl="0" w:tplc="44428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69469">
    <w:abstractNumId w:val="92069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572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