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DRÁVAVÖLGYI GÁBOR</w:t>
            </w:r>
          </w:p>
          <w:p w:rsidR="00C275A3" w:rsidRDefault="00A96AEC" w:rsidP="00C275A3">
            <w:pPr>
              <w:pStyle w:val="Hallgatokepzes"/>
            </w:pPr>
            <w:r>
              <w:t>Gyógyszervegyész-mérnöki</w:t>
            </w:r>
            <w:r>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Marosi György</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Folyamatos eljárásokkal előállított spironolakton tartalmú szilárd diszperziók bomlástermék-tartalmának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gyógyszertechnológia; folyamatos technológiák; szilárd oldatok; olvadék alapú extrúzió; elektrosztatikus szálképzés</w:t>
      </w:r>
      <w:r>
        <w:t xml:space="preserve"/>
      </w:r>
    </w:p>
    <w:p>
      <w:pPr>
        <w:widowControl w:val="on"/>
        <w:pBdr/>
        <w:spacing w:before="240" w:after="240" w:line="240" w:lineRule="auto"/>
        <w:ind w:left="0" w:right="0"/>
        <w:jc w:val="left"/>
      </w:pPr>
      <w:r>
        <w:rPr>
          <w:color w:val="000000"/>
          <w:sz w:val="24"/>
          <w:szCs w:val="24"/>
        </w:rPr>
        <w:t xml:space="preserve">Napjainkban a gyógyszeripari vállalatok egyik legnagyobb kihívása az egyre élesedő gazdasági versenyhez való alkalmazkodás az egyre szigorodó gyógyszerhatósági direktívák betartása mellett. A verseny eredményeként az utóbbi években a gyógyszerpiac vezető termelői egyre nagyobb hangsúlyt fektetnek az innovációs lehetőségek kihasználására, ezen belül is a számos gazdasági és technológiai előnyt magában hordozó folyamatos üzemű technológiákkal előállított gyógyszerkészítmények fejlesztésére.</w:t>
      </w:r>
    </w:p>
    <w:p>
      <w:pPr>
        <w:widowControl w:val="on"/>
        <w:pBdr/>
        <w:spacing w:before="240" w:after="240" w:line="240" w:lineRule="auto"/>
        <w:ind w:left="0" w:right="0"/>
        <w:jc w:val="left"/>
      </w:pPr>
      <w:r>
        <w:rPr>
          <w:color w:val="000000"/>
          <w:sz w:val="24"/>
          <w:szCs w:val="24"/>
        </w:rPr>
        <w:t xml:space="preserve">Az olvadék alapú extrúzió (melt extrusion; ME) nagy múltra tekint vissza a polimerek feldolgozásában. Ezt a folyamatos gyártási eljárást az elmúlt pár évtizedben sikeresen alkalmazták a gyógyszeriparban is, elsősorban szilárd diszperziók előállítására. Az előállított extrudátumokból granulátum, pellet, film, implantátum készíthető orális, transzdermális és transzmukozális gyógyszerhordozó rendszerekhez. Az eljárás – számos e</w:t>
      </w:r>
      <w:r>
        <w:rPr>
          <w:color w:val="000000"/>
          <w:sz w:val="24"/>
          <w:szCs w:val="24"/>
        </w:rPr>
        <w:t xml:space="preserve"> </w:t>
      </w:r>
      <w:r>
        <w:rPr>
          <w:color w:val="000000"/>
          <w:sz w:val="24"/>
          <w:szCs w:val="24"/>
        </w:rPr>
        <w:t xml:space="preserve"> lőnye mellett – igen nagy hátránya, hogy alkalmazása során a betáplált anyag intenzív hőmérsékleti és nyírási igénybevételnek van kitéve. Ezen igénybevételek gyógyszerhordozó rendszerek előállításakor bizonyos esetekben döntően meghatározhatják az előállított termék szennyezésprofilját és farmakokinetikai tulajdonságait.</w:t>
      </w:r>
    </w:p>
    <w:p>
      <w:pPr>
        <w:widowControl w:val="on"/>
        <w:pBdr/>
        <w:spacing w:before="240" w:after="240" w:line="240" w:lineRule="auto"/>
        <w:ind w:left="0" w:right="0"/>
        <w:jc w:val="left"/>
      </w:pPr>
      <w:r>
        <w:rPr>
          <w:color w:val="000000"/>
          <w:sz w:val="24"/>
          <w:szCs w:val="24"/>
        </w:rPr>
        <w:t xml:space="preserve">A tanszéki kutatások során az elmúlt években számos eredmény és tudományos közlemény született, amelyek igazolják a fent említett eljárás gyógyszeripari alkalmazhatóságát. Ezekben a munkákban elsősorban rossz vízoldhatóságú hatóanyagok kioldódásjavítását tűzték ki célul. Dolgozatomban azt vizsgáltam, hogy e folyamatos eljárással előállított, lehetséges gyógyszerkészítmények bomlástermék-tartalma mennyire felel meg a szigorú gyógyszerkönyvi előírásoknak.</w:t>
      </w:r>
    </w:p>
    <w:p>
      <w:pPr>
        <w:widowControl w:val="on"/>
        <w:pBdr/>
        <w:spacing w:before="240" w:after="240" w:line="240" w:lineRule="auto"/>
        <w:ind w:left="0" w:right="0"/>
        <w:jc w:val="left"/>
      </w:pPr>
      <w:r>
        <w:rPr>
          <w:color w:val="000000"/>
          <w:sz w:val="24"/>
          <w:szCs w:val="24"/>
        </w:rPr>
        <w:t xml:space="preserve">Munkám fő célja annak elemzése volt, hogy az olvadék alapú extrúzióval előállított készítmények szennyezésprofilja milyen módon és mértékben befolyásolható az egyes feldolgozási paraméterek változtatásával, illetve különféle adalékanyagok alkalmazásával. Ennek során részletesebben is vizsgálni kívántam a molekuláris hatóanyag-diszperziók termikus viselkedését (elektrosztatikusan szálképzett termékek segítségével), ami alapján várhatóan következtetések vonhatók le egy olvadékextrúziós rendszer viselkedésével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01963">
    <w:multiLevelType w:val="hybridMultilevel"/>
    <w:lvl w:ilvl="0" w:tplc="9255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01963">
    <w:abstractNumId w:val="59901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185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