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KATÓ ZOLTÁN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Benkő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Félüzemi fluidizációs mérőberendezés tervezése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vegyipari műveletek; mérőperem; hallgatói mérés; megvalósíthatósági vizsgálat; koncepcionális terv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 nyarán lezajlott a Vegyipari Műveletek Félüzemi Laboratórium költöztetése a Budapesti Műszaki és Gazdaságtudományi Egyetem K épületéből az újonnan felépített DCs épületbe. Egyes mérőberendezések átköltöztetése állapotuk miatt nem volt lehetséges. Ezek közé tartozott a fluidizációs mérés elvégzésére szolgáló oszlop, és a hozzá tartozó áramlásmérők is.</w:t>
      </w:r>
      <w:r>
        <w:rPr>
          <w:color w:val="000000"/>
          <w:sz w:val="24"/>
          <w:szCs w:val="24"/>
        </w:rPr>
        <w:br/>
        <w:t xml:space="preserve">A Kémiai és Környezeti Folyamatmérnöki Tanszék megbízásából a tudományos diákköri munkám keretében egy új mérőberendezést terveztem, amely alkalmas a fluidizáció jelenségének vizsgálatára. Az oszlopban szilárd anyag fluidizációja történik vizes közegben.</w:t>
      </w:r>
      <w:r>
        <w:rPr>
          <w:color w:val="000000"/>
          <w:sz w:val="24"/>
          <w:szCs w:val="24"/>
        </w:rPr>
        <w:br/>
        <w:t xml:space="preserve">Munkám során elvégeztem a fluidizációs oszlop méretezését, a töltet kiválasztását és beszerzését. Emellett elvégeztem a méréshez szükséges áramlásmérők tervezését, többek között egy mérőperem a hatályos szabvány előírásainak megfelelő részletes megtervezését is. A tervezés során nagy hangsúlyt fektettem a berendezés elhelyezésére szánt terület maximális kihasználására, valamint arra, hogy a mérés szivattyú alkalmazása nélkül is elvégezhető legyen. Az oszlop és a mérőperem méretezése után azok tervrajzát is elkészítettem AutoCAD 2007 programmal. A terveket átadtam kivitelezésre.</w:t>
      </w:r>
      <w:r>
        <w:rPr>
          <w:color w:val="000000"/>
          <w:sz w:val="24"/>
          <w:szCs w:val="24"/>
        </w:rPr>
        <w:br/>
        <w:t xml:space="preserve">A továbbiakban ismertettem a mérés tervezett folyamatát, melyhez egy hallgatói segédletet is készítettem. A készülékkel a hallgatók egy olyan jelenséget vizsgálhatnak laboratóriumi mérés keretében, amit az élelmiszer- és vegyipar számos területén alkalmaznak.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97237">
    <w:multiLevelType w:val="hybridMultilevel"/>
    <w:lvl w:ilvl="0" w:tplc="29659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97237">
    <w:abstractNumId w:val="61297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147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