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BATA HENRIK</w:t>
            </w:r>
          </w:p>
          <w:p w:rsidR="00C275A3" w:rsidRDefault="00A96AEC" w:rsidP="00C275A3">
            <w:pPr>
              <w:pStyle w:val="Hallgatokepzes"/>
            </w:pPr>
            <w:r>
              <w:t>Vegyészmérnök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Csontos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Kémiai reakciók Raman-jel alapú szabályozásának fejlesztése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Raman; MATLab; PLC; PAT;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 A folyamat analitikai technológiák (PAT) alkalmazása, a modern gyógyszeripar egyre alapvetőbb eszközzé válik, mert így tudják biztosítani a termék megfelelő minőségét és a piaci versenyképességet. E trendeknek megfelelően a Szerves Kémia és Technológia Tanszéken olyan rendszer fejlesztése folyik, amely valós idejű Raman spektrometriás mérésekkel képes egy szakaszos-félfolytonos reaktorban végbemenő folyamatok nyomon követésére. E spektrumok értékelésével lehetőség nyílik a reaktorban lejátszódó folyamatok mélyebb megértésére, illetve azok szabályozására is, egy az egész berendezést irányító folyamatirányító számítógép segítségével.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     Az OTDK dolgozatomban a berendezésen elvégzett szoftveres fejlesztéseimet, illetve a vele végrehajtott kísérletléti eredményeimet mutatom be. A szoftveres fejlesztés eredményeként a kemometriai feldolgozást, a spektrumok kiértékelését jelentősen hatékonyabbá tettem. Raman spektrometriás módszeren alapuló szabályozási algoritmusokat dolgoztam ki oximálási reakciók szabályozására. A szabályozás egyik eredménye a reakció végpontjának pontos megállapítása, a másik eredménye, hogy a reagens adagolásának módosításával sikerült megakadályozni az intermedier felhalmozódását. Az oximálásban elért eredményeket rangos nemzetközi folyóiratban is publikáltuk</w:t>
      </w:r>
      <w:r>
        <w:rPr>
          <w:color w:val="000000"/>
          <w:position w:val="4"/>
          <w:sz w:val="21"/>
          <w:szCs w:val="21"/>
          <w:vertAlign w:val="superscript"/>
        </w:rPr>
        <w:t xml:space="preserve">*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position w:val="4"/>
          <w:sz w:val="21"/>
          <w:szCs w:val="21"/>
          <w:vertAlign w:val="superscript"/>
        </w:rPr>
        <w:br/>
        <w:br/>
        <w:br/>
        <w:t xml:space="preserve">*</w:t>
      </w:r>
      <w:r>
        <w:rPr>
          <w:color w:val="000000"/>
          <w:sz w:val="24"/>
          <w:szCs w:val="24"/>
        </w:rPr>
        <w:t xml:space="preserve">Csontos I., Pataki H., Farkas A., Bata H., Vajna B., Nagy K. Zs., Keglevich Gy., Marosi Gy., Feedback Control of Oximation Reaction by Inline Raman Spectroscopy, Organic Process Research &amp; Development, http://dx.doi.org/10.1021/op500015d, 2014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843179">
    <w:multiLevelType w:val="hybridMultilevel"/>
    <w:lvl w:ilvl="0" w:tplc="717611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843179">
    <w:abstractNumId w:val="7884317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9979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