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NEMES</w:t>
            </w:r>
          </w:p>
          <w:p w:rsidR="00C275A3" w:rsidRDefault="00A96AEC" w:rsidP="00C275A3">
            <w:pPr>
              <w:pStyle w:val="Hallgatokepzes"/>
            </w:pPr>
            <w:r>
              <w:t>Faculty of Law</w:t>
            </w:r>
            <w:r>
              <w:br/>
            </w:r>
            <w:r w:rsidR="00E77B23">
              <w:t>Unified, 5.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Domokos Prof. Dr.</w:t>
            </w:r>
          </w:p>
          <w:p w:rsidR="00DB4822" w:rsidRDefault="00DB4822" w:rsidP="00E11062">
            <w:pPr>
              <w:pStyle w:val="Konzulensek"/>
            </w:pPr>
            <w:r w:rsidRPr="00DB4822">
              <w:t>professor, KRE ÁJK</w:t>
            </w:r>
          </w:p>
        </w:tc>
      </w:tr>
      <w:tr w:rsidR="00DB4822" w:rsidTr="00DB4822">
        <w:tc>
          <w:tcPr>
            <w:tcW w:w="9854" w:type="dxa"/>
          </w:tcPr>
          <w:p w:rsidR="00DB4822" w:rsidRPr="00DB4822" w:rsidRDefault="00DB4822" w:rsidP="004D7940">
            <w:pPr>
              <w:pStyle w:val="Konzulensek"/>
            </w:pPr>
            <w:r w:rsidRPr="00DB4822">
              <w:t>Aniko Grad-Gyenge Phd.</w:t>
            </w:r>
          </w:p>
          <w:p w:rsidR="00DB4822" w:rsidRDefault="00DB4822" w:rsidP="00E11062">
            <w:pPr>
              <w:pStyle w:val="Konzulensek"/>
            </w:pPr>
            <w:r w:rsidRPr="00DB4822">
              <w:t>head of department, 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Domestic violence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is dealing with domestic violence. It shows different kinds of cases in order to understand what domestic violence is, who can be a victim and where and how they can ask for help when the trouble has already happened. It also describes the related legislation and laws that might help their cases. The paper also shows several jurisprudences which an average person might not be able to understand. These crimes are usually done by men against women or children, thus my paper is built up in this way.</w:t>
      </w:r>
      <w:r>
        <w:rPr>
          <w:color w:val="000000"/>
          <w:sz w:val="24"/>
          <w:szCs w:val="24"/>
        </w:rPr>
        <w:br/>
        <w:t xml:space="preserve">It highlights the fact that women are not guilty when they are victims of violence, they are only guilty of one thing, when they did not stand up after the first slap. It is important when the psychological and physical abuse is constant and it seems like there is no way out, that the victims shouldn’t think that there is only one opportunity, sufferance. This is not true. There is always a solution. First, there are a number of institutions, supporting organizations which they can turn to. There is for example the police who enact preventive restraining order against the perpetrators or NANE, Esther's Ambulance or the OKIT could also help. These organizations are designed to protect the victims and to do everything to make their lives better one day.</w:t>
      </w:r>
      <w:r>
        <w:rPr>
          <w:color w:val="000000"/>
          <w:sz w:val="24"/>
          <w:szCs w:val="24"/>
        </w:rPr>
        <w:br/>
        <w:t xml:space="preserve">The work also emphasizes we should not forget our family members or friends, because they could always be there to protect and support the victim even after every kind of abuse. No matter what happens and how far are in that situation, they should have confidence in them and seek help from them.</w:t>
      </w:r>
      <w:r>
        <w:rPr>
          <w:color w:val="000000"/>
          <w:sz w:val="24"/>
          <w:szCs w:val="24"/>
        </w:rPr>
        <w:br/>
        <w:t xml:space="preserve">I am confident to reach my goal and numbers of people are going to think that no one in such a crime cannot go out without a word, and must also act at the slightest suspicion. We should join forces and work together in the future because every mother and child is entitled to a violence-free, happy and carefree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48374">
    <w:multiLevelType w:val="hybridMultilevel"/>
    <w:lvl w:ilvl="0" w:tplc="37289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48374">
    <w:abstractNumId w:val="194483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41786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