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SOMOSKŐI VIKTOR</w:t>
            </w:r>
          </w:p>
          <w:p w:rsidR="00C275A3" w:rsidRDefault="00A96AEC" w:rsidP="00C275A3">
            <w:pPr>
              <w:pStyle w:val="Hallgatokepzes"/>
            </w:pPr>
            <w:r>
              <w:t>vadgazda 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Tóth Norbert</w:t>
            </w:r>
          </w:p>
          <w:p w:rsidR="00DB4822" w:rsidRDefault="00DB4822" w:rsidP="009763E0">
            <w:pPr>
              <w:pStyle w:val="Konzulensektitulus"/>
            </w:pPr>
            <w:r w:rsidRPr="00DB4822">
              <w:t>Ph.D. hallgató, DE 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Nagy Barna</w:t>
            </w:r>
          </w:p>
          <w:p w:rsidR="00DB4822" w:rsidRDefault="00DB4822" w:rsidP="009763E0">
            <w:pPr>
              <w:pStyle w:val="Konzulensektitulus"/>
            </w:pPr>
            <w:r w:rsidRPr="00DB4822">
              <w:t>nemzetközi vadászíjász oktató,  külső konzulens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hazai vadászíjászatban használatos nyílhegytípusok és azok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vadászíjászat napjainkban mind hazai, mind nemzetközi viszonylatban kezd szélesebb körben elterjedni. A vadászat eme formájának bemutatásával célom, hogy eloszlassam a vele szemben támasztott előítéleteket, és felhívjam a figyelmet vadgazdálkodásbeli jelentőségére. Dolgozatomban a vadászíjászat során használatos nyílhegytípusokat igyekszem bemutatni, valamint hatékonyságukat megvizsgálni.</w:t>
      </w:r>
      <w:r>
        <w:rPr>
          <w:color w:val="000000"/>
          <w:sz w:val="24"/>
          <w:szCs w:val="24"/>
        </w:rPr>
        <w:br/>
        <w:t xml:space="preserve">Munkám kiindulópontja egy kérdőív volt, mely a magyarországi vadászíjászok tapasztalataira irányult. Kutatási területként Heves megyét választottam, mely természeti adottságai révén kifejezetten alkalmas a hazai nagyvadfajok íjjal való elejtésére. Az így szerzett adatokat egy saját nyílhegy-teszt eredményeivel is összevetettem. A kísérlet során megfigyeltem a nyílhegyek ütötte sebcsatornák nagyságát, a kivérzés szimulálására, pedig a célként használt vizeskannák egységnyi idő alatti folyadékvesztését vettem számba. A vizsgálatban kilenc különböző típusú penge, valamint egy kereskedelmi forgalomba eddig még nem került vadászhegy kapott helyet.</w:t>
      </w:r>
      <w:r>
        <w:rPr>
          <w:color w:val="000000"/>
          <w:sz w:val="24"/>
          <w:szCs w:val="24"/>
        </w:rPr>
        <w:br/>
        <w:t xml:space="preserve">Az eredmények többek közt rámutattak arra, hogy az ár és a jeles márkanév sokszor nincsenek egyenes arányosságban a hatékonysággal. A teszt során a legeredményesebbnek egy olyan nyílhegy bizonyult, melyet a megkérdezetteknek nagyon kis hányada ismer, jóllehet a célnak megfelelő vadászpenge kiválasztásakor egyéb paramétereket is érdemes figyelembe venni.</w:t>
      </w:r>
      <w:r>
        <w:rPr>
          <w:color w:val="000000"/>
          <w:sz w:val="24"/>
          <w:szCs w:val="24"/>
        </w:rPr>
        <w:br/>
        <w:t xml:space="preserve">Reményeim szerint a további kutatási munkám gyakorlati segítséget nyújt majd a jelenlegi, illetve jövőbeli vadászíjászok eredményes működésében.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673392">
    <w:multiLevelType w:val="hybridMultilevel"/>
    <w:lvl w:ilvl="0" w:tplc="661338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673392">
    <w:abstractNumId w:val="616733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44018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