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SOMOSKŐI</w:t>
            </w:r>
          </w:p>
          <w:p w:rsidR="00C275A3" w:rsidRDefault="00A96AEC" w:rsidP="00C275A3">
            <w:pPr>
              <w:pStyle w:val="Hallgatokepzes"/>
            </w:pPr>
            <w:r>
              <w:t>Wildlife Management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Tóth</w:t>
            </w:r>
          </w:p>
          <w:p w:rsidR="00DB4822" w:rsidRDefault="00DB4822" w:rsidP="00E11062">
            <w:pPr>
              <w:pStyle w:val="Konzulensek"/>
            </w:pPr>
            <w:r w:rsidRPr="00DB4822">
              <w:t>Ph.D. student, DE MÉK</w:t>
            </w:r>
          </w:p>
        </w:tc>
      </w:tr>
      <w:tr w:rsidR="00DB4822" w:rsidTr="00DB4822">
        <w:tc>
          <w:tcPr>
            <w:tcW w:w="9854" w:type="dxa"/>
          </w:tcPr>
          <w:p w:rsidR="00DB4822" w:rsidRPr="00DB4822" w:rsidRDefault="00DB4822" w:rsidP="004D7940">
            <w:pPr>
              <w:pStyle w:val="Konzulensek"/>
            </w:pPr>
            <w:r w:rsidRPr="00DB4822">
              <w:t>Barna Nagy</w:t>
            </w:r>
          </w:p>
          <w:p w:rsidR="00DB4822" w:rsidRDefault="00DB4822" w:rsidP="00E11062">
            <w:pPr>
              <w:pStyle w:val="Konzulensek"/>
            </w:pPr>
            <w:r w:rsidRPr="00DB4822">
              <w:t>international bownhunt trainer,  external advisor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Test of Broadheads in Hungarian Bowhunting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days in Hungary as well as world-wide the number of bowhunters is constantly growing. With the presentation of this type of hunting my goal is to ease prejudices against it and to draw attention to it’s significance in wildlife management. In this monograph my aim was to present the different arrowheads used in bowhunting and to test their actual effectiveness.</w:t>
      </w:r>
      <w:r>
        <w:rPr>
          <w:color w:val="000000"/>
          <w:sz w:val="24"/>
          <w:szCs w:val="24"/>
        </w:rPr>
        <w:br/>
        <w:t xml:space="preserve">My work is based on a questionnaire which reflects the experience of Hungarian bowhunters. For research location I choose Heves County witch is expressly convenient for bowhunting big game with its natural environment. I also collate the results of the questionnaire with my own broadhead-test. During this test I observed the wound channels created by the arrowheads on impact and the water flow rate from the water-cans used as test-targets to simulate the bleeding. During the test I used nine different types of broadheads, and another one that has not been released yet.</w:t>
      </w:r>
      <w:r>
        <w:rPr>
          <w:color w:val="000000"/>
          <w:sz w:val="24"/>
          <w:szCs w:val="24"/>
        </w:rPr>
        <w:br/>
        <w:t xml:space="preserve">The results indicated inter alia, that the price and the illustrious trade-name are often not in proportional with the real effectiveness. The test’s most effective broadhead is known only by a few of the interviewed hunters, however they shall consider other parameters when they choose the arrowhead that is most suitable for their purpose.</w:t>
      </w:r>
      <w:r>
        <w:rPr>
          <w:color w:val="000000"/>
          <w:sz w:val="24"/>
          <w:szCs w:val="24"/>
        </w:rPr>
        <w:br/>
        <w:t xml:space="preserve">I hope that my further researches will give a practical help for today’s and tomorrow’s bowhunters in their effective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36727">
    <w:multiLevelType w:val="hybridMultilevel"/>
    <w:lvl w:ilvl="0" w:tplc="9270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36727">
    <w:abstractNumId w:val="74736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132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