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BŐR</w:t>
            </w:r>
          </w:p>
          <w:p w:rsidR="00C275A3" w:rsidRDefault="00A96AEC" w:rsidP="00C275A3">
            <w:pPr>
              <w:pStyle w:val="Hallgatokepzes"/>
            </w:pPr>
            <w:r>
              <w:t>Nursery education</w:t>
            </w:r>
            <w:r>
              <w:br/>
            </w:r>
            <w:r w:rsidR="00E77B23">
              <w:t>BA, 7.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Szerepi PhD</w:t>
            </w:r>
          </w:p>
          <w:p w:rsidR="00DB4822" w:rsidRDefault="00DB4822" w:rsidP="00E11062">
            <w:pPr>
              <w:pStyle w:val="Konzulensek"/>
            </w:pPr>
            <w:r w:rsidRPr="00DB4822">
              <w:t>associate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difficulties of the relationship of gipsy kids and their parents in the light of kindergarten teacher's role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is that state how effect in the literature formulated kindergarten teacher's roles and their changes when there are gipsy kids in the nursery groups. I proved my hypothesis by the help of questionnaires. The purpose of the questionnaires was also mapping the kindergarten's work close to my residental areas and in these nurseries the problems and difficulties of the relationship of gipsy kids, their parents and kindergartenteachers. Looking through the literature in the theme, I think that we can read just a few things specifically about role challenge of the kindergarten teachers. The most important essay say about the role challenge that career entrants and students of the kindergarten teacher professional don't possess neither enough experience nor enough knowledge to solve global problems, such as the problem of gipsy kids and their parents. I carried out the survey in March 2014, ensuring the conditions of anonimity and voluntariness. So I edited the questionnaire that it include opened and closed nature questions. At the closed nature questions I gave a scale ranging from one to five on the model of school classification. The questionnaire contain twenty-two questions. The target group consist I examined the filled questionnaires per question then I compared with each other and evaluated.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36585">
    <w:multiLevelType w:val="hybridMultilevel"/>
    <w:lvl w:ilvl="0" w:tplc="49756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36585">
    <w:abstractNumId w:val="58336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010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