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DABRONAKI DÁVID</w:t>
            </w:r>
          </w:p>
          <w:p w:rsidR="00C275A3" w:rsidRDefault="00A96AEC" w:rsidP="00C275A3">
            <w:pPr>
              <w:pStyle w:val="Hallgatokepzes"/>
            </w:pPr>
            <w:r>
              <w:t>képi ábárzolás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Berzsenyi Dániel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Gábor György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NYME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Kávézó arculata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ROBO Café egy pékség, kávézó és szendvicsbár ami Budapest egyik forgalmas negyedében található. A kávézó arculatának alapját robot illusztrációk adják. A cél az volt, hogy az arculat, és maga a robo café márka elkészüljön, nyomtatott formában is, valamint a kávézó belső megjelenése is Koltai Szandra belsőépítész segítségével. Saját koncepció az volt, hogy létrehozzak egy arculatot, ami alapvetően elegáns, a sárgás színű árnyalatokkal és egy kevés pasztell színnel pedig törekedtem az egyszerűségre. A Robo café igazi magyar ételkülönlegességeket, és desszerteket kínál, továbbá megtalálhatóak itt a változatos és különleges italok, prémium brazil kávék, amik elegánsak, ugyanakkor klasszikusak, és fiatalosak. Csináltam továbbá szitanyomással készült csomagoló papírt, pecsétet és matricát az elvitelre szánt poharakhoz, és papírtáskákhoz.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417682">
    <w:multiLevelType w:val="hybridMultilevel"/>
    <w:lvl w:ilvl="0" w:tplc="828705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417682">
    <w:abstractNumId w:val="714176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2498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