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CZEGLÉDI</w:t>
            </w:r>
          </w:p>
          <w:p w:rsidR="00C275A3" w:rsidRDefault="00A96AEC" w:rsidP="00C275A3">
            <w:pPr>
              <w:pStyle w:val="Hallgatokepzes"/>
            </w:pPr>
            <w:r>
              <w:t>Teacher of visual culture, Teacher of leisure time</w:t>
            </w:r>
            <w:r>
              <w:br/>
            </w:r>
            <w:r w:rsidR="00E77B23">
              <w:t>MA, 3. semester</w:t>
            </w:r>
          </w:p>
          <w:p w:rsidR="00C265CE" w:rsidRPr="009E5FF1" w:rsidRDefault="00E77B23" w:rsidP="00C275A3">
            <w:pPr>
              <w:pStyle w:val="Hallgatokepzes"/>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Hübler</w:t>
            </w:r>
          </w:p>
          <w:p w:rsidR="00DB4822" w:rsidRDefault="00DB4822" w:rsidP="00E11062">
            <w:pPr>
              <w:pStyle w:val="Konzulensek"/>
            </w:pPr>
            <w:r w:rsidRPr="00DB4822">
              <w:t>professor,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MonoMentum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artwork is based on personal experiences. The paintings present a death from my viewpoint that happened in my environment.</w:t>
      </w:r>
    </w:p>
    <w:p>
      <w:pPr>
        <w:widowControl w:val="on"/>
        <w:pBdr/>
        <w:spacing w:before="240" w:after="240" w:line="240" w:lineRule="auto"/>
        <w:ind w:left="0" w:right="0"/>
        <w:jc w:val="left"/>
      </w:pPr>
      <w:r>
        <w:rPr>
          <w:color w:val="000000"/>
          <w:sz w:val="24"/>
          <w:szCs w:val="24"/>
        </w:rPr>
        <w:t xml:space="preserve">With this work I would like to express the phenomenon of the anguished man and the fragility of existence.</w:t>
      </w:r>
    </w:p>
    <w:p>
      <w:pPr>
        <w:widowControl w:val="on"/>
        <w:pBdr/>
        <w:spacing w:before="240" w:after="240" w:line="240" w:lineRule="auto"/>
        <w:ind w:left="0" w:right="0"/>
        <w:jc w:val="left"/>
      </w:pPr>
      <w:r>
        <w:rPr>
          <w:color w:val="000000"/>
          <w:sz w:val="24"/>
          <w:szCs w:val="24"/>
        </w:rPr>
        <w:t xml:space="preserve">My keywords: disease, cancer, farewell, hope, death, family relationships, letting go</w:t>
      </w:r>
    </w:p>
    <w:p>
      <w:pPr>
        <w:widowControl w:val="on"/>
        <w:pBdr/>
        <w:spacing w:before="240" w:after="240" w:line="240" w:lineRule="auto"/>
        <w:ind w:left="0" w:right="0"/>
        <w:jc w:val="left"/>
      </w:pPr>
      <w:r>
        <w:rPr>
          <w:color w:val="000000"/>
          <w:sz w:val="24"/>
          <w:szCs w:val="24"/>
        </w:rPr>
        <w:t xml:space="preserve">The title is a combination of the words monologue and moment, which refers to an internal conflict and the momentary nature of the paintings at the same time. The series show images that were burned into my mind: the moment when the disease came to light, an encouraging hug, saying farewell in the hospital, feeling emptiness inside, changing relationship with my mother and sister.</w:t>
      </w:r>
    </w:p>
    <w:p>
      <w:pPr>
        <w:widowControl w:val="on"/>
        <w:pBdr/>
        <w:spacing w:before="240" w:after="240" w:line="240" w:lineRule="auto"/>
        <w:ind w:left="0" w:right="0"/>
        <w:jc w:val="left"/>
      </w:pPr>
      <w:r>
        <w:rPr>
          <w:color w:val="000000"/>
          <w:sz w:val="24"/>
          <w:szCs w:val="24"/>
        </w:rPr>
        <w:t xml:space="preserve">I regarded the painting process as a spiritual practise that is why I chose action painting as a technique. Among the forms of abstraction the style of Tachisme can also be found. I applied black paint and clack ink to the white-based surface. The dynamic lines bear a resemblance to calligraphy mixed with expressive surfaces. My purpose was to express emotions.</w:t>
      </w:r>
    </w:p>
    <w:p>
      <w:pPr>
        <w:widowControl w:val="on"/>
        <w:pBdr/>
        <w:spacing w:before="240" w:after="240" w:line="240" w:lineRule="auto"/>
        <w:ind w:left="0" w:right="0"/>
        <w:jc w:val="left"/>
      </w:pPr>
      <w:r>
        <w:rPr>
          <w:color w:val="000000"/>
          <w:sz w:val="24"/>
          <w:szCs w:val="24"/>
        </w:rPr>
        <w:t xml:space="preserve">The paintings are built on the black and white contrast where the colours have their own meanings and functions. The colour black symbolizes mourning, eternity, silence, the space, the night and secrecy among others. While the colour white is strongly associated with death, transcendency, light, purity or thirst for purity. However the colours don’t exclusively have to do with the transcendental.</w:t>
      </w:r>
    </w:p>
    <w:p>
      <w:pPr>
        <w:widowControl w:val="on"/>
        <w:pBdr/>
        <w:spacing w:before="240" w:after="240" w:line="240" w:lineRule="auto"/>
        <w:ind w:left="0" w:right="0"/>
        <w:jc w:val="left"/>
      </w:pPr>
      <w:r>
        <w:rPr>
          <w:color w:val="000000"/>
          <w:sz w:val="24"/>
          <w:szCs w:val="24"/>
        </w:rPr>
        <w:t xml:space="preserve">The series seem to be spontaneous, but everything in the compositions is elaborated, the lines and blots and also the saturation have an important role. Each piece was painted with one gesture. The otherwise figural portrayal loses its significance and becomes primarily a kind of personification of emotions.</w:t>
      </w:r>
    </w:p>
    <w:p>
      <w:pPr>
        <w:widowControl w:val="on"/>
        <w:pBdr/>
        <w:spacing w:before="240" w:after="240" w:line="240" w:lineRule="auto"/>
        <w:ind w:left="0" w:right="0"/>
        <w:jc w:val="left"/>
      </w:pPr>
      <w:r>
        <w:rPr>
          <w:color w:val="000000"/>
          <w:sz w:val="24"/>
          <w:szCs w:val="24"/>
        </w:rPr>
        <w:t xml:space="preserve">My artwork consists of 6 pieces. The number 6 can symbolizes the balance and harmony but I also have a bit more practical reason. I needed a minimum of 6 images to express myself most fully. I gave a title to all the pieces. These titles are the following: Metastasis (Metasztázis), Hope or farewell!? (Remény vagy búcsú!?), Remission (Elengedés), Űr,(Space) 3, (3) Mi történik?(What’s happening?)</w:t>
      </w:r>
    </w:p>
    <w:p>
      <w:pPr>
        <w:widowControl w:val="on"/>
        <w:pBdr/>
        <w:spacing w:before="240" w:after="240" w:line="240" w:lineRule="auto"/>
        <w:ind w:left="0" w:right="0"/>
        <w:jc w:val="left"/>
      </w:pPr>
      <w:r>
        <w:rPr>
          <w:color w:val="000000"/>
          <w:sz w:val="24"/>
          <w:szCs w:val="24"/>
        </w:rPr>
        <w:t xml:space="preserve">As for the material I chose fibreboard because it’s easy to work with, a like its hardness. Dimensions: 100X68 cm.</w:t>
      </w:r>
    </w:p>
    <w:p>
      <w:pPr>
        <w:widowControl w:val="on"/>
        <w:pBdr/>
        <w:spacing w:before="240" w:after="240" w:line="240" w:lineRule="auto"/>
        <w:ind w:left="0" w:right="0"/>
        <w:jc w:val="left"/>
      </w:pPr>
      <w:r>
        <w:rPr>
          <w:color w:val="000000"/>
          <w:sz w:val="24"/>
          <w:szCs w:val="24"/>
        </w:rPr>
        <w:t xml:space="preserve">My intention is to exhibit the paintings hanged on the wall with a 10cm distance between the pieces. As a continuation of this topic I would try out film and photography, and I would experiment with spatial art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01146">
    <w:multiLevelType w:val="hybridMultilevel"/>
    <w:lvl w:ilvl="0" w:tplc="57107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01146">
    <w:abstractNumId w:val="295011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6330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