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KORNÉLIA PINTÉR</w:t>
            </w:r>
          </w:p>
          <w:p w:rsidR="00C275A3" w:rsidRDefault="00A96AEC" w:rsidP="00C275A3">
            <w:pPr>
              <w:pStyle w:val="Hallgatokepzes"/>
            </w:pPr>
            <w:r>
              <w:t>music teacher</w:t>
            </w:r>
            <w:r>
              <w:br/>
            </w:r>
            <w:r w:rsidR="00E77B23">
              <w:t>MA, 11.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Pál</w:t>
            </w:r>
          </w:p>
          <w:p w:rsidR="00DB4822" w:rsidRDefault="00DB4822" w:rsidP="00E11062">
            <w:pPr>
              <w:pStyle w:val="Konzulensek"/>
            </w:pPr>
            <w:r w:rsidRPr="00DB4822">
              <w:t>university lecturer,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Macbeth of Verdi based on the drama of Shakespeare - musical and dramaturgic interpretation of the 1847 version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is based mainly on comparing the Macbeths of Verdi and Shakespeare, using the original version from 1847. This work focuses on the basic properties of the drama together with composing method of Verdi and the features of the opera. The study also deals with the formation of Macbeth, the rehearsals and the release in Firenze, in addition the essential differences between the 1847 and 1865 versions.</w:t>
      </w:r>
    </w:p>
    <w:p>
      <w:pPr>
        <w:widowControl w:val="on"/>
        <w:pBdr/>
        <w:spacing w:before="240" w:after="240" w:line="240" w:lineRule="auto"/>
        <w:ind w:left="0" w:right="0"/>
        <w:jc w:val="left"/>
      </w:pPr>
      <w:r>
        <w:rPr>
          <w:color w:val="000000"/>
          <w:sz w:val="24"/>
          <w:szCs w:val="24"/>
        </w:rPr>
        <w:br/>
        <w:t xml:space="preserve">The Macbeth was released in 14th March 1847 in Teatro della Pergola, in Firenze. Considering the structure of the original play, Verdi recognized, that – according to the possibilities of the genre – the compression is necessary, including the number of performers and acts. The cause is that the opera doesn’t need as much supporting players as in case of drama. However, the acts are rich in emotions and passions got a key role in the opus. This involves that the Macbeth of Verdi significantly differs from the Macbeth of Shakespeare.</w:t>
      </w:r>
    </w:p>
    <w:p>
      <w:pPr>
        <w:widowControl w:val="on"/>
        <w:pBdr/>
        <w:spacing w:before="240" w:after="240" w:line="240" w:lineRule="auto"/>
        <w:ind w:left="0" w:right="0"/>
        <w:jc w:val="left"/>
      </w:pPr>
      <w:r>
        <w:rPr>
          <w:color w:val="000000"/>
          <w:sz w:val="24"/>
          <w:szCs w:val="24"/>
        </w:rPr>
        <w:br/>
        <w:t xml:space="preserve">Verdi played a very important role in dramatizing the opera, teaching the music, the rehearsals, as well as the works of the costumes and scenes. The composer also kept tabs on the libretto, regarding its exigent and compact style. The essay of Julian Budden says that Verdi compared the formation and performance of Macbeth to the method of Wagner (in a statement made to a German journalist). Verdi wanted to denote obviously that he succeeded in performing the Wagnerian Gesamtkunstwerk already in 1847.</w:t>
      </w:r>
    </w:p>
    <w:p>
      <w:pPr>
        <w:widowControl w:val="on"/>
        <w:pBdr/>
        <w:spacing w:before="240" w:after="240" w:line="240" w:lineRule="auto"/>
        <w:ind w:left="0" w:right="0"/>
        <w:jc w:val="left"/>
      </w:pPr>
      <w:r>
        <w:rPr>
          <w:color w:val="000000"/>
          <w:sz w:val="24"/>
          <w:szCs w:val="24"/>
        </w:rPr>
        <w:br/>
        <w:t xml:space="preserve">Verdi has never written down his musical and composing methods and theories; he created his technique on stage, which has been achieved by harmonizing the scenery, costumes, lighting, the genuine singing and acting, and the control of the libretto, respectively. The only aim of his work was creating the authentical version of the Shakespearean play.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42484">
    <w:multiLevelType w:val="hybridMultilevel"/>
    <w:lvl w:ilvl="0" w:tplc="90822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42484">
    <w:abstractNumId w:val="86542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009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