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TÍMEA</w:t>
            </w:r>
          </w:p>
          <w:p w:rsidR="00C275A3" w:rsidRDefault="00A96AEC" w:rsidP="00C275A3">
            <w:pPr>
              <w:pStyle w:val="Hallgatokepzes"/>
            </w:pPr>
            <w:r>
              <w:t>Vegyészmérnök MSc</w:t>
            </w:r>
            <w:r>
              <w:br/>
            </w:r>
            <w:r w:rsidR="00E77B23">
              <w:t>MSc, 3.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Csilla</w:t>
            </w:r>
          </w:p>
          <w:p w:rsidR="00DB4822" w:rsidRDefault="00DB4822" w:rsidP="00E11062">
            <w:pPr>
              <w:pStyle w:val="Konzulensek"/>
            </w:pPr>
            <w:r w:rsidRPr="00DB4822">
              <w:t>egyetemi adjunktus,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Alapanyag jellemzők és feldolgozási körülmények hatásának vizsgálata PET/CNT kompozitok tulajdonságaira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BET-felület, húzószilárdság, hulladék palack, újrahasznosítás, extruder</w:t>
      </w:r>
      <w:r>
        <w:t xml:space="preserve"/>
      </w:r>
    </w:p>
    <w:p>
      <w:pPr>
        <w:widowControl w:val="on"/>
        <w:pBdr/>
        <w:spacing w:before="240" w:after="240" w:line="240" w:lineRule="auto"/>
        <w:ind w:left="0" w:right="0"/>
        <w:jc w:val="left"/>
      </w:pPr>
      <w:r>
        <w:rPr>
          <w:color w:val="000000"/>
          <w:sz w:val="24"/>
          <w:szCs w:val="24"/>
        </w:rPr>
        <w:t xml:space="preserve">Napjainkban a műanyagból készült termékeket kedvező tulajdonságaik miatt az élet számos területén egyre növekvő mennyiségben alkalmazzuk, amelynek következményeként fokozott hulladéktermeléssel kell szembesülni. Kísérleti munkám során ezért különböző minőségű alapanyagok hatását vizsgáltam szén nanocsövet tartalmazó hulladék PET kompozit mechanikai és reológiai tulajdonságaira.</w:t>
      </w:r>
      <w:r>
        <w:rPr>
          <w:color w:val="000000"/>
          <w:sz w:val="24"/>
          <w:szCs w:val="24"/>
        </w:rPr>
        <w:br/>
        <w:t xml:space="preserve">A szén nanocső hatására a PET darálék minőségétől függetlenül a húzószilárdság és modulusz is növekedett, azonban a szakadási nyúlás csökkent. A különböző típusú nanocső alkalmazásának hatását is vizsgáltam vegyes hulladék PET esetén ugyancsak a húzó és reológiai jellemzőkön keresztül. Alapvetően az állapítható meg, hogy a mért BET-felület tartományba eső CNT-k felhasználásával ugyanazon PET hulladék alapanyagból kiindulva egyforma feldolgozási paraméterek mellett ugyanolyan tulajdonságokkal rendelkező PET/CNT kompozitok állíthatók elő. A feldolgozásra sem volt számottevő befolyásoló hatása, ha a szén nanocső BET- felülete a vizsgált tartományban változott, így a két különböző típusú CNT –t tartalmazó kompozitot azonos paraméterek mellett lehet feldolgozni extrúzióval és fröccsöntéssel is.</w:t>
      </w:r>
      <w:r>
        <w:rPr>
          <w:color w:val="000000"/>
          <w:sz w:val="24"/>
          <w:szCs w:val="24"/>
        </w:rPr>
        <w:br/>
        <w:t xml:space="preserve">Mivel a PET szelektív gyűjtése során arra nincsen lehetőség, hogy különböző színű palackokat elkülönítsük egymástól, ezért az újrahasznosítás is a különböző színű palackok keverékéből kell dolgoznunk. Emiatt olyan paramétereket kellett találnom a feldolgozáshoz, amely lehetővé teszi, hogy az esetenként széles tartományban változó hulladék PET-minőség esetén is el lehessen érni egy adott szintű mechanikai szilárdságot, és javítani tudjam az alapanyag tulajdonságait.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83573">
    <w:multiLevelType w:val="hybridMultilevel"/>
    <w:lvl w:ilvl="0" w:tplc="70866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83573">
    <w:abstractNumId w:val="48283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894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