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DÖRGŐ</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Dániel Capári</w:t>
            </w:r>
          </w:p>
          <w:p w:rsidR="00DB4822" w:rsidRDefault="00DB4822" w:rsidP="00E11062">
            <w:pPr>
              <w:pStyle w:val="Konzulensek"/>
            </w:pPr>
            <w:r w:rsidRPr="00DB4822">
              <w:t>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investigaton of the effects of carbon nanotubes on phase transitions of recycled PET based PET/CNT polymer composites by differential scanning calorimetry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polymer composite, carbon nanotube, differential scanning calorimtery, kinetics of crystallisation</w:t>
      </w:r>
      <w:r>
        <w:t xml:space="preserve"/>
      </w:r>
    </w:p>
    <w:p>
      <w:pPr>
        <w:widowControl w:val="on"/>
        <w:pBdr/>
        <w:spacing w:before="240" w:after="240" w:line="240" w:lineRule="auto"/>
        <w:ind w:left="0" w:right="0"/>
        <w:jc w:val="left"/>
      </w:pPr>
      <w:r>
        <w:rPr>
          <w:color w:val="000000"/>
          <w:sz w:val="24"/>
          <w:szCs w:val="24"/>
        </w:rPr>
        <w:t xml:space="preserve">Carbon nanotubes (CNTs) are very attractive nanoreinforcing fillers to fabricate polymer nanocomposites with good mechanical properties and structural characteristics. The combination of small quantities of CNT with common thermoplastic polymers, like poly(ethylene terephthalate), PET, which is a widely used polyester resin because of its good mechanical properties and recyclability, can improve the physical properties of polymer nanocomposites. However, the CNT content can change the thermal properties (glass transition, melting and cold non-isothermal crystallization behavior) of CNT-reinforced PET nanocomposites. The glass transition temperature and the cold crystallization have important technological relevances in fabrication and mechanical properties of the products.</w:t>
      </w:r>
      <w:r>
        <w:rPr>
          <w:color w:val="000000"/>
          <w:sz w:val="24"/>
          <w:szCs w:val="24"/>
        </w:rPr>
        <w:br/>
        <w:t xml:space="preserve">This work demonstrates that the thermal properties, crystallinity and crystallization kinetics of PET/CNT nanocomposites are strongly dependent on the concentration of the CNT in the PET matrix. The thermal properties of CNT-reinforced PET nanocomposites having 0.85 wt/wt%, 1.4 wt/wt%, 2.62 wt/wt% and 4.88 wt/wt% CNT contents were investigated by a NETZSCH STA 409 CD Simultaneous Thermal Analyzer using DSC and sample temperature controller mode with constant heating rates (10 K/min) and inert (Ar) atmosphere with 30 ml/min flow rate. The differential heat-flux of the thermal processes was recorded in the temperature range of 20-300 °C.</w:t>
      </w:r>
      <w:r>
        <w:rPr>
          <w:color w:val="000000"/>
          <w:sz w:val="24"/>
          <w:szCs w:val="24"/>
        </w:rPr>
        <w:br/>
        <w:t xml:space="preserve">The authors gratefully acknowledge the support of the Hungarian State and European Union under the TÁMOP-4.2.2.A-11/1/KONV-2012-0071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53124">
    <w:multiLevelType w:val="hybridMultilevel"/>
    <w:lvl w:ilvl="0" w:tplc="85858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53124">
    <w:abstractNumId w:val="50953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316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