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VANKÓ GÁBOR</w:t>
            </w:r>
          </w:p>
          <w:p w:rsidR="00C275A3" w:rsidRDefault="00A96AEC" w:rsidP="00C275A3">
            <w:pPr>
              <w:pStyle w:val="Hallgatokepzes"/>
            </w:pPr>
            <w:r>
              <w:t>Tanító</w:t>
            </w:r>
            <w:r>
              <w:br/>
            </w:r>
            <w:r w:rsidR="00E77B23">
              <w:t>BA, 7. félév</w:t>
            </w:r>
          </w:p>
          <w:p w:rsidR="00C265CE" w:rsidRPr="009E5FF1" w:rsidRDefault="00E77B23" w:rsidP="009763E0">
            <w:pPr>
              <w:pStyle w:val="Hallgatointezmeny-kar"/>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Gál Zoltán</w:t>
            </w:r>
          </w:p>
          <w:p w:rsidR="00DB4822" w:rsidRDefault="00DB4822" w:rsidP="009763E0">
            <w:pPr>
              <w:pStyle w:val="Konzulensektitulus"/>
            </w:pPr>
            <w:r w:rsidRPr="00DB4822">
              <w:t>főiskolai tanár,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ember tragédiája - egy másik tragédia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ember tragédiája kétségen felül álló remekmű, így többrétű megközelítése nemcsak lehetséges, de szükséges is, ezen felül az egyes területek, úgymint irodalomtörténeti, filozófiai, szociológiai, teológiai elemzései is szükségszerűen sokfélék és folyamatosan aktualizálódóak. Rövid dolgozatom egyetlen célja az, hogy megkíséreljen rámutatni az egyik, eddig talán kevéssé vizsgált perspektívára, melyből nézve a Tragédia szereplőinek döntései, motivációik, karakterük új megvilágításba kerül, így bemutatva egy másik tragédiát.</w:t>
      </w:r>
      <w:r>
        <w:rPr>
          <w:color w:val="000000"/>
          <w:sz w:val="24"/>
          <w:szCs w:val="24"/>
        </w:rPr>
        <w:br/>
        <w:t xml:space="preserve">Hódít az elértéktelenedés, a „nem tudom és nem is érdekel” hozzáállás; a hit és tudás megbízhatósága is problematikussá válik. Ennek a problémakörnek megvilágítására alkalmas lett volna más irodalmi vagy filozófiai mű is - Goethe Faustjától Nietzsche írásain át az ó és újkor számos remekével bezáróan, mégis Az ember tragédiája mellett döntöttem. Számomra Madách művének aktualitását ma az a konstans válságérzet adja, melyet életünkben napról napra érzékelhetünk, a Tragédiában színről színre követhetünk. Az író kérdései: halhatatlan-e a lélek? Szabad-e az ember? Nemesedik-e az ember? Megy-é előbbre majdan fajzatom? akkor és azóta is időszerűek, gondolatébresztők, az adott válaszok sokszor vitákat generáltak. A vita azonban nem meddő, az új és új elemzések minden generációban kialakíthatnak egy elfogadható képet a tragédiáról. </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84341">
    <w:multiLevelType w:val="hybridMultilevel"/>
    <w:lvl w:ilvl="0" w:tplc="56528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84341">
    <w:abstractNumId w:val="693843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69131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