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ELIZA ESZTER TÓTH</w:t>
            </w:r>
          </w:p>
          <w:p w:rsidR="00C275A3" w:rsidRDefault="00A96AEC" w:rsidP="00C275A3">
            <w:pPr>
              <w:pStyle w:val="Hallgatokepzes"/>
            </w:pPr>
            <w:r>
              <w:t>Recreation and Health Improvement Manager</w:t>
            </w:r>
            <w:r>
              <w:br/>
            </w:r>
            <w:r w:rsidR="00E77B23">
              <w:t>BA, 3. semester</w:t>
            </w:r>
          </w:p>
          <w:p w:rsidR="00C265CE" w:rsidRPr="009E5FF1" w:rsidRDefault="00E77B23" w:rsidP="00BA6BAF">
            <w:pPr>
              <w:pStyle w:val="Hallgatointezmeny-kar"/>
              <w:rPr>
                <w:b/>
                <w:caps/>
              </w:rPr>
            </w:pPr>
            <w:r>
              <w:t>University of West Hungary</w:t>
            </w:r>
            <w:r w:rsidR="00C275A3">
              <w:br/>
            </w:r>
            <w:r w:rsidR="00DB4822">
              <w:t>Apáczai Csere János Faculty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BA6BAF">
            <w:pPr>
              <w:pStyle w:val="Konzulenseknev"/>
            </w:pPr>
            <w:r w:rsidRPr="00DB4822">
              <w:t>Dr. Ferenc Ihasz</w:t>
            </w:r>
          </w:p>
          <w:p w:rsidR="00DB4822" w:rsidRDefault="00DB4822" w:rsidP="00BA6BAF">
            <w:pPr>
              <w:pStyle w:val="Konzulensektitulus"/>
            </w:pPr>
            <w:r w:rsidRPr="00DB4822">
              <w:t>associate professor, NYME AK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Analysis of trained and untrained boys’ heart rate variability during Cooper 12-minute test</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middle and long term endurance, anaerobic metabolism, sense of achievement, untrained</w:t>
      </w:r>
      <w:r>
        <w:t xml:space="preserve"/>
      </w:r>
    </w:p>
    <w:p>
      <w:pPr>
        <w:widowControl w:val="on"/>
        <w:pBdr/>
        <w:spacing w:before="240" w:after="240" w:line="240" w:lineRule="auto"/>
        <w:ind w:left="0" w:right="0"/>
        <w:jc w:val="left"/>
      </w:pPr>
      <w:r>
        <w:rPr>
          <w:color w:val="000000"/>
          <w:sz w:val="24"/>
          <w:szCs w:val="24"/>
        </w:rPr>
        <w:t xml:space="preserve">There are a lot of methods for measuring fitness. Cooper, walk/ run test from USA can serve as a practical means of measuring cardirespiratory fitness. Nowadays the test isn’t reliable. Cause of the unreliable is that children don’t know the own abilities, they can run more, than they are able to. It means that untrained boys get into anaerobic threshold in earlier peroid of exercise.</w:t>
      </w:r>
      <w:r>
        <w:rPr>
          <w:color w:val="000000"/>
          <w:sz w:val="24"/>
          <w:szCs w:val="24"/>
        </w:rPr>
        <w:br/>
        <w:t xml:space="preserve">Aims of the research to examine trained and untrained boys’ heart rate variability during the 12 minute test. The difference of means per every minute between trained and untrained kids exception of first minute has significant difference.</w:t>
      </w:r>
      <w:r>
        <w:rPr>
          <w:color w:val="000000"/>
          <w:sz w:val="24"/>
          <w:szCs w:val="24"/>
        </w:rPr>
        <w:br/>
        <w:t xml:space="preserve">The results and many differences prove that untrained boys „survive” the test, until trained boys perform well. Sense of achievement give more motivations for trained boys, despite untrained boys are indicated hatred against to mission.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5311F" w:rsidRDefault="00F5311F">
      <w:r>
        <w:separator/>
      </w:r>
    </w:p>
  </w:endnote>
  <w:endnote w:type="continuationSeparator" w:id="1">
    <w:p w:rsidR="00F5311F" w:rsidRDefault="00F5311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5311F" w:rsidRDefault="00F5311F">
      <w:r>
        <w:separator/>
      </w:r>
    </w:p>
  </w:footnote>
  <w:footnote w:type="continuationSeparator" w:id="1">
    <w:p w:rsidR="00F5311F" w:rsidRDefault="00F5311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2949465">
    <w:multiLevelType w:val="hybridMultilevel"/>
    <w:lvl w:ilvl="0" w:tplc="7421896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2949465">
    <w:abstractNumId w:val="5294946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5545400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5</cp:revision>
  <cp:lastPrinted>1601-01-01T00:00:00Z</cp:lastPrinted>
  <dcterms:created xsi:type="dcterms:W3CDTF">2014-08-30T18:28:00Z</dcterms:created>
  <dcterms:modified xsi:type="dcterms:W3CDTF">2015-02-04T15:08:00Z</dcterms:modified>
</cp:coreProperties>
</file>