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ORSOLYA REGINA</w:t>
            </w:r>
          </w:p>
          <w:p w:rsidR="00C275A3" w:rsidRDefault="00A96AEC" w:rsidP="00C275A3">
            <w:pPr>
              <w:pStyle w:val="Hallgatokepzes"/>
            </w:pPr>
            <w:r>
              <w:t>Rekreációszervezés és egészségfejlesztés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Ihász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Halmozottan hátrányos helyzetű serdülők testösszetételi és keringési jellemzőinek elemzése nyugalomban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halmozottan hátrányos helyzetű gyermek, pulzusnyomás, hasüregi zsírfelszín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„2013. augusztus 31-éig a hátrányos, halmozottan hátrányos helyzetű gyermek fogalmát a közoktatásról szóló 1993. évi LXXIX. törvény 121. §-a tartalmazta, amely szerint:</w:t>
      </w:r>
      <w:r>
        <w:rPr>
          <w:color w:val="000000"/>
          <w:sz w:val="24"/>
          <w:szCs w:val="24"/>
        </w:rPr>
        <w:br/>
        <w:t xml:space="preserve">Hátrányos helyzetű gyermek, tanuló: az, akit családi körülményei, szociális helyzete miatt a jegyző védelembe vett, illetve akinek rendszeres gyermekvédelmi kedvezményre való jogosultságát a jegyző megállapította.”</w:t>
      </w:r>
      <w:r>
        <w:rPr>
          <w:color w:val="000000"/>
          <w:sz w:val="24"/>
          <w:szCs w:val="24"/>
        </w:rPr>
        <w:br/>
        <w:t xml:space="preserve">Vizsgálatokat végeztünk (n=26); (15.19±1.26) éves halmozottan hátrányos helyzetű fiú bevonásával. Nyugalomban mértük a vérnyomást és a testösszetételt. Pulzusnyomást (PP) számoltunk és minősítettük azokat. A zsír – izom arány szempontjából homogénnek találtuk a mintát, míg a hasüregi zsírfelszín eredményei aggodalomra adnak okot. A nyugalmi szisztolés nyomás átlag megközelíti a 130 Hgmm-t, a szélsőértékek (95-169 Hgmm) között variálnak. A diasztolés nyomás az életkor előrehaladtával folyamatosan nő és a serdülőkor végére kritikus értékeket mutat.</w:t>
      </w:r>
      <w:r>
        <w:rPr>
          <w:color w:val="000000"/>
          <w:sz w:val="24"/>
          <w:szCs w:val="24"/>
        </w:rPr>
        <w:br/>
        <w:t xml:space="preserve">Úgy tűnik, hogy a hosszan fennálló frusztráció a családban és a gyermekközösségben jelentős mértékben veszélyezteti a halmozottan hátrányos helyzetű gyermekeket, aminek közvetlen eredményeként magas vérnyomásban érintettekké válhatnak már ebben az életszakaszban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47617">
    <w:multiLevelType w:val="hybridMultilevel"/>
    <w:lvl w:ilvl="0" w:tplc="945596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47617">
    <w:abstractNumId w:val="201476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9142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